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9DA77">
      <w:pPr>
        <w:spacing w:before="380" w:after="140" w:line="240" w:lineRule="exact"/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内窥镜手术刨削器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技术</w:t>
      </w:r>
      <w:r>
        <w:rPr>
          <w:rFonts w:hint="eastAsia" w:ascii="宋体" w:hAnsi="宋体" w:eastAsia="宋体" w:cs="宋体"/>
          <w:b/>
          <w:sz w:val="32"/>
          <w:szCs w:val="32"/>
        </w:rPr>
        <w:t>参数</w:t>
      </w:r>
    </w:p>
    <w:p w14:paraId="2D620227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7EEC6328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一、技术参数</w:t>
      </w:r>
    </w:p>
    <w:p w14:paraId="7644A26D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动力主机</w:t>
      </w:r>
    </w:p>
    <w:p w14:paraId="3AF60ED6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▲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可同时支持12位用户自定义操作习惯</w:t>
      </w:r>
    </w:p>
    <w:p w14:paraId="0E08AB44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▲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智能交互设计，可实时进行语音播报</w:t>
      </w:r>
    </w:p>
    <w:p w14:paraId="097CA666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智能数据管理，用户可随时查阅术中操作数据</w:t>
      </w:r>
    </w:p>
    <w:p w14:paraId="0B30289F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4、≥</w:t>
      </w:r>
      <w:r>
        <w:rPr>
          <w:rFonts w:hint="eastAsia" w:ascii="宋体" w:hAnsi="宋体" w:eastAsia="宋体" w:cs="宋体"/>
          <w:sz w:val="24"/>
          <w:szCs w:val="24"/>
        </w:rPr>
        <w:t>7寸IPS彩色触控显示屏，操作直观便捷</w:t>
      </w:r>
    </w:p>
    <w:p w14:paraId="47A18E3B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5、</w:t>
      </w:r>
      <w:r>
        <w:rPr>
          <w:rFonts w:hint="eastAsia" w:ascii="宋体" w:hAnsi="宋体" w:eastAsia="宋体" w:cs="宋体"/>
          <w:sz w:val="24"/>
          <w:szCs w:val="24"/>
        </w:rPr>
        <w:t>手柄转动模式：支持正向、反向、和多种往复模式，默认模式分12档</w:t>
      </w:r>
    </w:p>
    <w:p w14:paraId="50386902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6、</w:t>
      </w:r>
      <w:r>
        <w:rPr>
          <w:rFonts w:hint="eastAsia" w:ascii="宋体" w:hAnsi="宋体" w:eastAsia="宋体" w:cs="宋体"/>
          <w:sz w:val="24"/>
          <w:szCs w:val="24"/>
        </w:rPr>
        <w:t>转速：支持最高转速正转/反转12500r/min；往复转5000r/min</w:t>
      </w:r>
    </w:p>
    <w:p w14:paraId="760A957D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7、</w:t>
      </w:r>
      <w:r>
        <w:rPr>
          <w:rFonts w:hint="eastAsia" w:ascii="宋体" w:hAnsi="宋体" w:eastAsia="宋体" w:cs="宋体"/>
          <w:sz w:val="24"/>
          <w:szCs w:val="24"/>
        </w:rPr>
        <w:t>手柄通道：具备2个手柄接口，支持两个手机切换运行</w:t>
      </w:r>
    </w:p>
    <w:p w14:paraId="7D107FE8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▲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8、</w:t>
      </w:r>
      <w:r>
        <w:rPr>
          <w:rFonts w:hint="eastAsia" w:ascii="宋体" w:hAnsi="宋体" w:eastAsia="宋体" w:cs="宋体"/>
          <w:sz w:val="24"/>
          <w:szCs w:val="24"/>
        </w:rPr>
        <w:t>控制方式：屏幕触控、有线或无线脚踏控制、手柄按键控制</w:t>
      </w:r>
    </w:p>
    <w:p w14:paraId="3E52A660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9、</w:t>
      </w:r>
      <w:r>
        <w:rPr>
          <w:rFonts w:hint="eastAsia" w:ascii="宋体" w:hAnsi="宋体" w:eastAsia="宋体" w:cs="宋体"/>
          <w:sz w:val="24"/>
          <w:szCs w:val="24"/>
        </w:rPr>
        <w:t>刃口闭合功能：用于微调刀头内外鞘之间的相对角度，可进行锁窗，避免误损伤，加强安全性</w:t>
      </w:r>
    </w:p>
    <w:p w14:paraId="56F5EC5C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10、</w:t>
      </w:r>
      <w:r>
        <w:rPr>
          <w:rFonts w:hint="eastAsia" w:ascii="宋体" w:hAnsi="宋体" w:eastAsia="宋体" w:cs="宋体"/>
          <w:sz w:val="24"/>
          <w:szCs w:val="24"/>
        </w:rPr>
        <w:t>故障提示功能：错误使用会提示故障代码</w:t>
      </w:r>
    </w:p>
    <w:p w14:paraId="4ABFDD43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11、</w:t>
      </w:r>
      <w:r>
        <w:rPr>
          <w:rFonts w:hint="eastAsia" w:ascii="宋体" w:hAnsi="宋体" w:eastAsia="宋体" w:cs="宋体"/>
          <w:sz w:val="24"/>
          <w:szCs w:val="24"/>
        </w:rPr>
        <w:t>额定转矩：≥85mN•m</w:t>
      </w:r>
    </w:p>
    <w:p w14:paraId="171C3B6B">
      <w:pPr>
        <w:numPr>
          <w:ilvl w:val="0"/>
          <w:numId w:val="0"/>
        </w:numPr>
        <w:spacing w:before="120" w:after="120" w:line="24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动力手柄</w:t>
      </w:r>
    </w:p>
    <w:p w14:paraId="651F17B0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▲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转速范围：最高可达12500r/min</w:t>
      </w:r>
    </w:p>
    <w:p w14:paraId="4C10524A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▲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手柄控制按钮：具备3个控制按钮，可通过手柄按钮控制实现刀头正转、反转、往复转</w:t>
      </w:r>
    </w:p>
    <w:p w14:paraId="34CE3699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负压吸引：在-70kPa±10kPa负压下，吸引量≥400mL/min，具备1个负压吸引流量开关，可对负压吸引的开/关、流量大小控制</w:t>
      </w:r>
    </w:p>
    <w:p w14:paraId="35CE1437">
      <w:pPr>
        <w:numPr>
          <w:ilvl w:val="0"/>
          <w:numId w:val="0"/>
        </w:numPr>
        <w:spacing w:before="120" w:after="120" w:line="240" w:lineRule="exact"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4、</w:t>
      </w:r>
      <w:r>
        <w:rPr>
          <w:rFonts w:hint="eastAsia" w:ascii="宋体" w:hAnsi="宋体" w:eastAsia="宋体" w:cs="宋体"/>
          <w:sz w:val="24"/>
          <w:szCs w:val="24"/>
        </w:rPr>
        <w:t>手柄灭菌方式：支持高温高压灭菌、低温等离子灭菌</w:t>
      </w:r>
    </w:p>
    <w:p w14:paraId="4E0DCAA7">
      <w:pPr>
        <w:spacing w:before="120" w:after="120" w:line="240" w:lineRule="exact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脚踏开关</w:t>
      </w:r>
    </w:p>
    <w:p w14:paraId="55CBE78E">
      <w:pPr>
        <w:spacing w:before="120" w:after="120" w:line="24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▲ 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可选配无线和/或有线脚踏，操作便捷</w:t>
      </w:r>
    </w:p>
    <w:p w14:paraId="7C52262D">
      <w:pPr>
        <w:numPr>
          <w:ilvl w:val="0"/>
          <w:numId w:val="0"/>
        </w:numPr>
        <w:spacing w:before="120" w:after="120" w:line="240" w:lineRule="exact"/>
        <w:ind w:left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操作功能：支持正转、反转、往复转、转速调节、手柄切换按键操作</w:t>
      </w:r>
    </w:p>
    <w:p w14:paraId="5BC6A026">
      <w:pPr>
        <w:numPr>
          <w:ilvl w:val="0"/>
          <w:numId w:val="0"/>
        </w:numPr>
        <w:spacing w:before="120" w:after="120" w:line="240" w:lineRule="exact"/>
        <w:ind w:left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提示功能：配备操作提示灯（操作时闪烁）；电压低于4V时黄灯亮，进行低电量提示</w:t>
      </w:r>
    </w:p>
    <w:p w14:paraId="6391D01F">
      <w:pPr>
        <w:numPr>
          <w:ilvl w:val="0"/>
          <w:numId w:val="0"/>
        </w:numPr>
        <w:spacing w:before="120" w:after="120" w:line="240" w:lineRule="exact"/>
        <w:ind w:leftChars="0"/>
        <w:jc w:val="lef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sz w:val="24"/>
          <w:szCs w:val="24"/>
        </w:rPr>
        <w:t>脚踏开关防水等级：IPX8</w:t>
      </w:r>
      <w:r>
        <w:rPr>
          <w:rFonts w:hint="eastAsia" w:ascii="宋体" w:hAnsi="宋体" w:eastAsia="宋体" w:cs="宋体"/>
          <w:b/>
          <w:sz w:val="24"/>
          <w:szCs w:val="24"/>
        </w:rPr>
        <w:t xml:space="preserve">    </w:t>
      </w:r>
    </w:p>
    <w:p w14:paraId="412A8665">
      <w:pPr>
        <w:numPr>
          <w:ilvl w:val="0"/>
          <w:numId w:val="0"/>
        </w:numPr>
        <w:spacing w:before="120" w:after="120" w:line="240" w:lineRule="exact"/>
        <w:ind w:left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二、保修期：≥2年</w:t>
      </w:r>
    </w:p>
    <w:p w14:paraId="4E3B2607">
      <w:pPr>
        <w:spacing w:before="380" w:after="140" w:line="240" w:lineRule="exact"/>
        <w:jc w:val="left"/>
        <w:outlineLvl w:val="0"/>
        <w:rPr>
          <w:rFonts w:ascii="Microsoft JhengHei" w:hAnsi="Microsoft JhengHei" w:eastAsia="Microsoft JhengHei" w:cs="微软雅黑"/>
          <w:b/>
          <w:sz w:val="28"/>
        </w:rPr>
      </w:pPr>
      <w:bookmarkStart w:id="0" w:name="_GoBack"/>
      <w:bookmarkEnd w:id="0"/>
    </w:p>
    <w:p w14:paraId="618EFCA1"/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Cascadia Mono SemiBold">
    <w:altName w:val="Segoe Print"/>
    <w:panose1 w:val="020B0609020000020004"/>
    <w:charset w:val="00"/>
    <w:family w:val="modern"/>
    <w:pitch w:val="default"/>
    <w:sig w:usb0="00000000" w:usb1="00000000" w:usb2="00040020" w:usb3="00000000" w:csb0="6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85F89">
    <w:pPr>
      <w:pStyle w:val="3"/>
    </w:pPr>
    <w:r>
      <w:rPr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887F5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887F5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87D68">
    <w:pPr>
      <w:pStyle w:val="4"/>
      <w:jc w:val="left"/>
    </w:pPr>
    <w:r>
      <w:rPr>
        <w:rFonts w:hint="eastAsia"/>
      </w:rPr>
      <w:t xml:space="preserve">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E5539"/>
    <w:rsid w:val="00037674"/>
    <w:rsid w:val="001843E3"/>
    <w:rsid w:val="001C4A32"/>
    <w:rsid w:val="001D4C35"/>
    <w:rsid w:val="002115F7"/>
    <w:rsid w:val="002776D6"/>
    <w:rsid w:val="00310229"/>
    <w:rsid w:val="00311DE8"/>
    <w:rsid w:val="0052700D"/>
    <w:rsid w:val="00625ED8"/>
    <w:rsid w:val="006937EB"/>
    <w:rsid w:val="006C13A6"/>
    <w:rsid w:val="008443E2"/>
    <w:rsid w:val="008C72E6"/>
    <w:rsid w:val="00940079"/>
    <w:rsid w:val="00986E26"/>
    <w:rsid w:val="009A56A7"/>
    <w:rsid w:val="00B1766D"/>
    <w:rsid w:val="00B374EB"/>
    <w:rsid w:val="00C10E68"/>
    <w:rsid w:val="00C36076"/>
    <w:rsid w:val="00C366D7"/>
    <w:rsid w:val="00C65E98"/>
    <w:rsid w:val="00CC371A"/>
    <w:rsid w:val="00D8457F"/>
    <w:rsid w:val="00D92CDD"/>
    <w:rsid w:val="00E83693"/>
    <w:rsid w:val="00EC3904"/>
    <w:rsid w:val="00FC2FFF"/>
    <w:rsid w:val="010B405F"/>
    <w:rsid w:val="035515DF"/>
    <w:rsid w:val="0B7F6233"/>
    <w:rsid w:val="0BAD643E"/>
    <w:rsid w:val="0C5C1C12"/>
    <w:rsid w:val="14996A1F"/>
    <w:rsid w:val="153A6304"/>
    <w:rsid w:val="15644FE2"/>
    <w:rsid w:val="19D164F4"/>
    <w:rsid w:val="1F7655C5"/>
    <w:rsid w:val="228C3A37"/>
    <w:rsid w:val="2A6C3CF2"/>
    <w:rsid w:val="2DD4366C"/>
    <w:rsid w:val="3566572C"/>
    <w:rsid w:val="3A395C58"/>
    <w:rsid w:val="44EE66EA"/>
    <w:rsid w:val="475F470A"/>
    <w:rsid w:val="47FD0A05"/>
    <w:rsid w:val="4CC6408D"/>
    <w:rsid w:val="50DF2ABC"/>
    <w:rsid w:val="51AB479B"/>
    <w:rsid w:val="5A622A09"/>
    <w:rsid w:val="694F612E"/>
    <w:rsid w:val="6DBFDCA1"/>
    <w:rsid w:val="6F5F46FC"/>
    <w:rsid w:val="6FD89CA1"/>
    <w:rsid w:val="7BC76A32"/>
    <w:rsid w:val="7BDE355A"/>
    <w:rsid w:val="7D1F3620"/>
    <w:rsid w:val="7DFE5539"/>
    <w:rsid w:val="A5FCD679"/>
    <w:rsid w:val="BF74B728"/>
    <w:rsid w:val="D71F2839"/>
    <w:rsid w:val="DCBFE5EB"/>
    <w:rsid w:val="FBCD52EB"/>
    <w:rsid w:val="FD658713"/>
    <w:rsid w:val="FFF78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tabs>
        <w:tab w:val="right" w:leader="dot" w:pos="9629"/>
      </w:tabs>
      <w:spacing w:line="360" w:lineRule="auto"/>
      <w:jc w:val="center"/>
    </w:pPr>
    <w:rPr>
      <w:rFonts w:hAnsi="宋体"/>
      <w:bCs/>
      <w:kern w:val="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段 Char Char"/>
    <w:link w:val="9"/>
    <w:qFormat/>
    <w:uiPriority w:val="0"/>
    <w:rPr>
      <w:rFonts w:ascii="Cambria Math" w:hAnsi="Cascadia Mono SemiBold" w:eastAsia="Cambria Math" w:cs="Cascadia Mono SemiBold"/>
    </w:rPr>
  </w:style>
  <w:style w:type="paragraph" w:customStyle="1" w:styleId="9">
    <w:name w:val="段"/>
    <w:link w:val="8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Cambria Math" w:hAnsi="Cascadia Mono SemiBold" w:eastAsia="Cambria Math" w:cs="Cascadia Mono SemiBold"/>
      <w:lang w:val="en-US" w:eastAsia="zh-CN" w:bidi="ar-SA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1">
    <w:name w:val="font31"/>
    <w:basedOn w:val="6"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  <w:u w:val="none"/>
    </w:rPr>
  </w:style>
  <w:style w:type="character" w:customStyle="1" w:styleId="12">
    <w:name w:val="font6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3">
    <w:name w:val="Table Paragraph"/>
    <w:basedOn w:val="1"/>
    <w:qFormat/>
    <w:uiPriority w:val="0"/>
    <w:pPr>
      <w:autoSpaceDE w:val="0"/>
      <w:autoSpaceDN w:val="0"/>
      <w:jc w:val="left"/>
    </w:pPr>
    <w:rPr>
      <w:rFonts w:ascii="宋体" w:hAnsi="宋体" w:cs="宋体"/>
      <w:sz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574</Words>
  <Characters>630</Characters>
  <Lines>5</Lines>
  <Paragraphs>1</Paragraphs>
  <TotalTime>3</TotalTime>
  <ScaleCrop>false</ScaleCrop>
  <LinksUpToDate>false</LinksUpToDate>
  <CharactersWithSpaces>658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2026-02-06T10:50:00Z</dcterms:created>
  <dc:creator>微笑吧，miss lang</dc:creator>
  <cp:lastModifiedBy>适</cp:lastModifiedBy>
  <dcterms:modified xsi:type="dcterms:W3CDTF">2026-07-31T02:13:30Z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03625F884F504EF2A3FACB7D59AF39AF_13</vt:lpwstr>
  </property>
  <property fmtid="{D5CDD505-2E9C-101B-9397-08002B2CF9AE}" pid="4" name="KSOTemplateDocerSaveRecord">
    <vt:lpwstr>eyJoZGlkIjoiOTI5ZTJlYzc2NjU2ZjRjZjNmODkxNjUzYzc5NzdmNDMiLCJ1c2VySWQiOiI4NDQ3NDQyODQifQ==</vt:lpwstr>
  </property>
</Properties>
</file>