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A933C">
      <w:pPr>
        <w:spacing w:before="380" w:after="140" w:line="240" w:lineRule="exact"/>
        <w:ind w:firstLine="1606" w:firstLineChars="500"/>
        <w:jc w:val="both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骨科</w:t>
      </w:r>
      <w:r>
        <w:rPr>
          <w:rFonts w:hint="eastAsia" w:ascii="宋体" w:hAnsi="宋体" w:eastAsia="宋体" w:cs="宋体"/>
          <w:b/>
          <w:sz w:val="32"/>
          <w:szCs w:val="32"/>
        </w:rPr>
        <w:t>等离子手术设备</w:t>
      </w:r>
      <w:bookmarkStart w:id="0" w:name="heading_1"/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技术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参数</w:t>
      </w:r>
      <w:bookmarkStart w:id="1" w:name="_GoBack"/>
      <w:bookmarkEnd w:id="1"/>
    </w:p>
    <w:p w14:paraId="4F991E69">
      <w:pPr>
        <w:pStyle w:val="8"/>
        <w:numPr>
          <w:ilvl w:val="0"/>
          <w:numId w:val="0"/>
        </w:numPr>
        <w:spacing w:line="240" w:lineRule="atLeast"/>
        <w:ind w:left="360" w:leftChars="0" w:hanging="360" w:firstLineChars="0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Theme="minorEastAsia" w:cstheme="minorBidi"/>
          <w:b/>
          <w:kern w:val="2"/>
          <w:sz w:val="24"/>
          <w:szCs w:val="22"/>
          <w:lang w:val="en-US" w:eastAsia="zh-CN" w:bidi="ar-SA"/>
        </w:rPr>
        <w:t>一、</w:t>
      </w:r>
      <w:r>
        <w:rPr>
          <w:rFonts w:hint="eastAsia" w:ascii="宋体" w:hAnsi="宋体"/>
          <w:b/>
          <w:sz w:val="24"/>
          <w:lang w:eastAsia="zh-CN"/>
        </w:rPr>
        <w:t>技术参数</w:t>
      </w:r>
    </w:p>
    <w:p w14:paraId="28697B0D">
      <w:pPr>
        <w:spacing w:line="240" w:lineRule="auto"/>
        <w:jc w:val="both"/>
        <w:outlineLvl w:val="0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等离子主机</w:t>
      </w:r>
      <w:bookmarkEnd w:id="0"/>
    </w:p>
    <w:p w14:paraId="775A6DD9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工作环境：工作温度10℃-40℃，相对湿度≤80%，大气压力700hPa-1060hPa</w:t>
      </w:r>
    </w:p>
    <w:p w14:paraId="33CAA334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存放环境：温度-20℃~+55℃，相对湿度≤93%，大气压力700hPa~1060hPa</w:t>
      </w:r>
    </w:p>
    <w:p w14:paraId="32225FE2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显示屏：真彩触摸屏幕，显示清晰，调整方便，尺寸：5inch 分辨率：800×480</w:t>
      </w:r>
    </w:p>
    <w:p w14:paraId="562D0A97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自检功能：开机自检，自动检测连接状态</w:t>
      </w:r>
    </w:p>
    <w:p w14:paraId="5E33600A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主机功能按键：设置消融或凝血功能和档位</w:t>
      </w:r>
    </w:p>
    <w:p w14:paraId="5354EA6E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自动识别功能：根据电极种类确定基础档位</w:t>
      </w:r>
    </w:p>
    <w:p w14:paraId="17279658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7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基本频率：100kHz</w:t>
      </w:r>
    </w:p>
    <w:p w14:paraId="010B6D2D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8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输出电压范围：0-300Vrm@100kHz</w:t>
      </w:r>
    </w:p>
    <w:p w14:paraId="13FF0580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9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最大输出功率：400W@100KHz</w:t>
      </w:r>
    </w:p>
    <w:p w14:paraId="494E4729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保护类型：I类设备，防除颤BF型</w:t>
      </w:r>
    </w:p>
    <w:p w14:paraId="18C2956A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重量：＜10kg</w:t>
      </w:r>
    </w:p>
    <w:p w14:paraId="5F9D0C3D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防水等级：IPX0</w:t>
      </w:r>
    </w:p>
    <w:p w14:paraId="24081124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消融和切割档位：1-9档</w:t>
      </w:r>
    </w:p>
    <w:p w14:paraId="119070D7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凝血档位：1-2档</w:t>
      </w:r>
    </w:p>
    <w:p w14:paraId="1A5CBDD6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15、</w:t>
      </w:r>
      <w:r>
        <w:rPr>
          <w:rFonts w:hint="eastAsia" w:ascii="宋体" w:hAnsi="宋体" w:eastAsia="宋体" w:cs="宋体"/>
          <w:sz w:val="24"/>
          <w:szCs w:val="24"/>
        </w:rPr>
        <w:t>工作时间设定功能：设置定时输出周期，可在1-99秒范围设置工作时间</w:t>
      </w:r>
    </w:p>
    <w:p w14:paraId="69515AD1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sz w:val="24"/>
          <w:szCs w:val="24"/>
        </w:rPr>
        <w:t>控制方式：脚踏控制和手柄带按钮的电极可在同一手术中使用，但不能同时触发使用</w:t>
      </w:r>
    </w:p>
    <w:p w14:paraId="12A86F41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sz w:val="24"/>
          <w:szCs w:val="24"/>
        </w:rPr>
        <w:t>运行模式：运行10S,间歇10S</w:t>
      </w:r>
    </w:p>
    <w:p w14:paraId="44262D24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eastAsia="宋体" w:cs="宋体"/>
          <w:sz w:val="24"/>
          <w:szCs w:val="24"/>
        </w:rPr>
        <w:t>输入范围：~220v</w:t>
      </w:r>
    </w:p>
    <w:p w14:paraId="3FA69A3C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19、</w:t>
      </w:r>
      <w:r>
        <w:rPr>
          <w:rFonts w:hint="eastAsia" w:ascii="宋体" w:hAnsi="宋体" w:eastAsia="宋体" w:cs="宋体"/>
          <w:sz w:val="24"/>
          <w:szCs w:val="24"/>
        </w:rPr>
        <w:t>切割温度：40-70℃</w:t>
      </w:r>
    </w:p>
    <w:p w14:paraId="7FC10E62">
      <w:pPr>
        <w:numPr>
          <w:ilvl w:val="0"/>
          <w:numId w:val="0"/>
        </w:numPr>
        <w:spacing w:before="120" w:after="120" w:line="240" w:lineRule="exact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0、</w:t>
      </w:r>
      <w:r>
        <w:rPr>
          <w:rFonts w:hint="eastAsia" w:ascii="宋体" w:hAnsi="宋体" w:eastAsia="宋体" w:cs="宋体"/>
          <w:sz w:val="24"/>
          <w:szCs w:val="24"/>
        </w:rPr>
        <w:t>等离子刀头靠近金属时，刀头停止并切断能量供应</w:t>
      </w:r>
    </w:p>
    <w:p w14:paraId="139D3F78">
      <w:pPr>
        <w:numPr>
          <w:ilvl w:val="0"/>
          <w:numId w:val="0"/>
        </w:numPr>
        <w:spacing w:before="120" w:after="120" w:line="240" w:lineRule="exact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脚踏开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关</w:t>
      </w:r>
    </w:p>
    <w:p w14:paraId="6E00EA30">
      <w:pPr>
        <w:numPr>
          <w:ilvl w:val="0"/>
          <w:numId w:val="0"/>
        </w:numPr>
        <w:spacing w:before="120" w:after="120" w:line="24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按键功能：具备消融、凝血及消融档位调整3个功能</w:t>
      </w:r>
    </w:p>
    <w:p w14:paraId="3BFB2858">
      <w:pPr>
        <w:numPr>
          <w:ilvl w:val="0"/>
          <w:numId w:val="0"/>
        </w:numPr>
        <w:spacing w:before="120" w:after="120" w:line="24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防水等级：IPX8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1812EFE3">
      <w:pPr>
        <w:numPr>
          <w:ilvl w:val="0"/>
          <w:numId w:val="0"/>
        </w:numPr>
        <w:spacing w:before="120" w:after="120" w:line="24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手柄</w:t>
      </w:r>
    </w:p>
    <w:p w14:paraId="4394CD8D">
      <w:pPr>
        <w:numPr>
          <w:ilvl w:val="0"/>
          <w:numId w:val="0"/>
        </w:numPr>
        <w:spacing w:before="120" w:after="120" w:line="288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功能按键：具备消融、凝血及消融档位调节3个功能键</w:t>
      </w:r>
    </w:p>
    <w:p w14:paraId="19A79ADC">
      <w:pPr>
        <w:numPr>
          <w:ilvl w:val="0"/>
          <w:numId w:val="0"/>
        </w:numPr>
        <w:spacing w:before="120" w:after="120" w:line="288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▲ 安全功能：防误触，消融档位调节按键自动上锁</w:t>
      </w:r>
    </w:p>
    <w:p w14:paraId="24D31C5E">
      <w:pPr>
        <w:numPr>
          <w:ilvl w:val="0"/>
          <w:numId w:val="0"/>
        </w:numPr>
        <w:spacing w:before="120" w:after="120" w:line="288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锁定功能：按键互锁，主动按键启动后，其他按键按下无效</w:t>
      </w:r>
    </w:p>
    <w:p w14:paraId="2DA00628">
      <w:pPr>
        <w:numPr>
          <w:ilvl w:val="0"/>
          <w:numId w:val="0"/>
        </w:numPr>
        <w:spacing w:before="120" w:after="120" w:line="288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防水功能：按键防水，浸没在盐水中，不会激活任意功能</w:t>
      </w:r>
    </w:p>
    <w:p w14:paraId="3312D10B">
      <w:pPr>
        <w:tabs>
          <w:tab w:val="left" w:pos="360"/>
        </w:tabs>
        <w:spacing w:line="380" w:lineRule="exact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二、保修期：≥2年</w:t>
      </w:r>
    </w:p>
    <w:p w14:paraId="61E5A428">
      <w:pPr>
        <w:spacing w:line="240" w:lineRule="exact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Cascadia Mono SemiBold">
    <w:altName w:val="Segoe Print"/>
    <w:panose1 w:val="020B0609020000020004"/>
    <w:charset w:val="00"/>
    <w:family w:val="modern"/>
    <w:pitch w:val="default"/>
    <w:sig w:usb0="00000000" w:usb1="00000000" w:usb2="00040020" w:usb3="00000000" w:csb0="6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9BF9B">
    <w:pPr>
      <w:pStyle w:val="3"/>
    </w:pPr>
    <w:r>
      <w:rPr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617F07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617F07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B8315">
    <w:pPr>
      <w:pStyle w:val="4"/>
      <w:jc w:val="left"/>
    </w:pPr>
    <w:r>
      <w:rPr>
        <w:rFonts w:hint="eastAsia"/>
      </w:rPr>
      <w:t xml:space="preserve">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E5539"/>
    <w:rsid w:val="001843E3"/>
    <w:rsid w:val="001C4A32"/>
    <w:rsid w:val="002115F7"/>
    <w:rsid w:val="002776D6"/>
    <w:rsid w:val="00310229"/>
    <w:rsid w:val="00311DE8"/>
    <w:rsid w:val="004D2065"/>
    <w:rsid w:val="0052700D"/>
    <w:rsid w:val="006937EB"/>
    <w:rsid w:val="006C13A6"/>
    <w:rsid w:val="007F3C6B"/>
    <w:rsid w:val="008443E2"/>
    <w:rsid w:val="008C72E6"/>
    <w:rsid w:val="00940079"/>
    <w:rsid w:val="009A56A7"/>
    <w:rsid w:val="00AE4087"/>
    <w:rsid w:val="00B1766D"/>
    <w:rsid w:val="00B374EB"/>
    <w:rsid w:val="00BC17D8"/>
    <w:rsid w:val="00C10E68"/>
    <w:rsid w:val="00C36076"/>
    <w:rsid w:val="00C366D7"/>
    <w:rsid w:val="00CC371A"/>
    <w:rsid w:val="00D8457F"/>
    <w:rsid w:val="00D92CDD"/>
    <w:rsid w:val="00E31243"/>
    <w:rsid w:val="00E83693"/>
    <w:rsid w:val="00EC3904"/>
    <w:rsid w:val="00EE3970"/>
    <w:rsid w:val="00FC2FFF"/>
    <w:rsid w:val="010B405F"/>
    <w:rsid w:val="091A089E"/>
    <w:rsid w:val="0BAD643E"/>
    <w:rsid w:val="0C5C1C12"/>
    <w:rsid w:val="0EFD7ED5"/>
    <w:rsid w:val="0FE663C2"/>
    <w:rsid w:val="133E1E2C"/>
    <w:rsid w:val="153A6304"/>
    <w:rsid w:val="18A63020"/>
    <w:rsid w:val="1ADD34AE"/>
    <w:rsid w:val="1F7655C5"/>
    <w:rsid w:val="2A466429"/>
    <w:rsid w:val="2A6C3CF2"/>
    <w:rsid w:val="475F470A"/>
    <w:rsid w:val="47FD0A05"/>
    <w:rsid w:val="4A106221"/>
    <w:rsid w:val="4A137668"/>
    <w:rsid w:val="4CC6408D"/>
    <w:rsid w:val="59647C24"/>
    <w:rsid w:val="5A622A09"/>
    <w:rsid w:val="62AF7E63"/>
    <w:rsid w:val="694F612E"/>
    <w:rsid w:val="6DBFDCA1"/>
    <w:rsid w:val="6FD89CA1"/>
    <w:rsid w:val="7224045D"/>
    <w:rsid w:val="774234F3"/>
    <w:rsid w:val="7BDE355A"/>
    <w:rsid w:val="7DFE5539"/>
    <w:rsid w:val="7E655B4E"/>
    <w:rsid w:val="7EC55C1F"/>
    <w:rsid w:val="A5FCD679"/>
    <w:rsid w:val="BF74B728"/>
    <w:rsid w:val="D71F2839"/>
    <w:rsid w:val="DCBFE5EB"/>
    <w:rsid w:val="FBCD52EB"/>
    <w:rsid w:val="FD658713"/>
    <w:rsid w:val="FFF78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qFormat/>
    <w:uiPriority w:val="0"/>
    <w:pPr>
      <w:tabs>
        <w:tab w:val="right" w:leader="dot" w:pos="9629"/>
      </w:tabs>
      <w:autoSpaceDE/>
      <w:autoSpaceDN/>
      <w:adjustRightInd/>
      <w:spacing w:line="360" w:lineRule="auto"/>
      <w:jc w:val="center"/>
    </w:pPr>
    <w:rPr>
      <w:rFonts w:hAnsi="宋体"/>
      <w:bCs/>
      <w:kern w:val="2"/>
      <w:sz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段 Char Char"/>
    <w:link w:val="10"/>
    <w:qFormat/>
    <w:uiPriority w:val="0"/>
    <w:rPr>
      <w:rFonts w:ascii="Cambria Math" w:hAnsi="Cascadia Mono SemiBold" w:eastAsia="Cambria Math" w:cs="Cascadia Mono SemiBold"/>
    </w:rPr>
  </w:style>
  <w:style w:type="paragraph" w:customStyle="1" w:styleId="10">
    <w:name w:val="段"/>
    <w:link w:val="9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Cambria Math" w:hAnsi="Cascadia Mono SemiBold" w:eastAsia="Cambria Math" w:cs="Cascadia Mono SemiBold"/>
      <w:lang w:val="en-US" w:eastAsia="zh-CN" w:bidi="ar-SA"/>
    </w:rPr>
  </w:style>
  <w:style w:type="character" w:customStyle="1" w:styleId="11">
    <w:name w:val="註解方塊文字 字元"/>
    <w:basedOn w:val="7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QBPC</Company>
  <Pages>1</Pages>
  <Words>534</Words>
  <Characters>650</Characters>
  <Lines>4</Lines>
  <Paragraphs>1</Paragraphs>
  <TotalTime>4</TotalTime>
  <ScaleCrop>false</ScaleCrop>
  <LinksUpToDate>false</LinksUpToDate>
  <CharactersWithSpaces>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2026-02-06T10:50:00Z</dcterms:created>
  <dc:creator>微笑吧，miss lang</dc:creator>
  <cp:lastModifiedBy>适</cp:lastModifiedBy>
  <cp:lastPrinted>2026-06-26T10:24:00Z</cp:lastPrinted>
  <dcterms:modified xsi:type="dcterms:W3CDTF">2026-07-31T02:27:48Z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ADF759A3D2BF481288AD29141F348DD1_13</vt:lpwstr>
  </property>
  <property fmtid="{D5CDD505-2E9C-101B-9397-08002B2CF9AE}" pid="4" name="KSOTemplateDocerSaveRecord">
    <vt:lpwstr>eyJoZGlkIjoiOTI5ZTJlYzc2NjU2ZjRjZjNmODkxNjUzYzc5NzdmNDMiLCJ1c2VySWQiOiI4NDQ3NDQyODQifQ==</vt:lpwstr>
  </property>
</Properties>
</file>