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0" w:afterLines="0" w:line="360" w:lineRule="auto"/>
        <w:jc w:val="center"/>
        <w:rPr>
          <w:rFonts w:hint="eastAsia"/>
          <w:b/>
          <w:bCs/>
          <w:sz w:val="36"/>
          <w:szCs w:val="36"/>
        </w:rPr>
      </w:pPr>
    </w:p>
    <w:p>
      <w:pPr>
        <w:spacing w:beforeLines="0" w:afterLines="0" w:line="360" w:lineRule="auto"/>
        <w:jc w:val="center"/>
        <w:rPr>
          <w:rFonts w:hint="eastAsia"/>
          <w:b/>
          <w:bCs/>
          <w:sz w:val="36"/>
          <w:szCs w:val="36"/>
        </w:rPr>
      </w:pPr>
      <w:r>
        <w:rPr>
          <w:rFonts w:hint="eastAsia"/>
          <w:b/>
          <w:bCs/>
          <w:sz w:val="36"/>
          <w:szCs w:val="36"/>
        </w:rPr>
        <w:t>中山大学附属第一医院惠亚医院数字医院建设项目</w:t>
      </w:r>
    </w:p>
    <w:p>
      <w:pPr>
        <w:spacing w:beforeLines="0" w:afterLines="0" w:line="360" w:lineRule="auto"/>
        <w:jc w:val="center"/>
        <w:rPr>
          <w:rFonts w:hint="eastAsia"/>
          <w:b/>
          <w:bCs/>
          <w:sz w:val="36"/>
          <w:szCs w:val="36"/>
          <w:lang w:val="en-US" w:eastAsia="zh-CN"/>
        </w:rPr>
      </w:pPr>
      <w:r>
        <w:rPr>
          <w:rFonts w:hint="eastAsia"/>
          <w:b/>
          <w:bCs/>
          <w:sz w:val="36"/>
          <w:szCs w:val="36"/>
          <w:lang w:val="en-US" w:eastAsia="zh-CN"/>
        </w:rPr>
        <w:t>市场调研邀请文件</w:t>
      </w:r>
    </w:p>
    <w:p>
      <w:pPr>
        <w:pStyle w:val="20"/>
        <w:widowControl w:val="0"/>
        <w:spacing w:beforeLines="0" w:afterLines="0" w:line="360" w:lineRule="auto"/>
        <w:ind w:left="0" w:leftChars="0" w:firstLine="0" w:firstLineChars="0"/>
        <w:rPr>
          <w:rFonts w:hint="eastAsia" w:ascii="仿宋_GB2312" w:hAnsi="宋体" w:eastAsia="仿宋_GB2312"/>
          <w:color w:val="000000" w:themeColor="text1"/>
          <w:sz w:val="24"/>
          <w:lang w:val="en-US" w:eastAsia="zh-CN"/>
          <w14:textFill>
            <w14:solidFill>
              <w14:schemeClr w14:val="tx1"/>
            </w14:solidFill>
          </w14:textFill>
        </w:rPr>
      </w:pPr>
    </w:p>
    <w:p>
      <w:pPr>
        <w:pStyle w:val="20"/>
        <w:widowControl w:val="0"/>
        <w:spacing w:beforeLines="0" w:afterLines="0" w:line="360" w:lineRule="auto"/>
        <w:ind w:firstLine="480"/>
        <w:rPr>
          <w:rFonts w:hint="eastAsia" w:ascii="仿宋_GB2312" w:hAnsi="宋体" w:eastAsia="仿宋_GB2312"/>
          <w:color w:val="000000" w:themeColor="text1"/>
          <w:sz w:val="24"/>
          <w:lang w:val="en-US" w:eastAsia="zh-CN"/>
          <w14:textFill>
            <w14:solidFill>
              <w14:schemeClr w14:val="tx1"/>
            </w14:solidFill>
          </w14:textFill>
        </w:rPr>
      </w:pPr>
      <w:r>
        <w:rPr>
          <w:rFonts w:hint="eastAsia" w:ascii="仿宋_GB2312" w:hAnsi="宋体" w:eastAsia="仿宋_GB2312"/>
          <w:color w:val="000000" w:themeColor="text1"/>
          <w:sz w:val="24"/>
          <w:lang w:val="en-US" w:eastAsia="zh-CN"/>
          <w14:textFill>
            <w14:solidFill>
              <w14:schemeClr w14:val="tx1"/>
            </w14:solidFill>
          </w14:textFill>
        </w:rPr>
        <w:t>为科学推进医院信息化建设，现遵循“公开、公平、公正”的原则，就中山大学附属第一医院惠亚医院数字医院建设项目软件部分，面向市场进行公开调研。本次调研仅用于市场技术能力和供应价格摸底，不作为最终招标采购的依据。诚邀各有实力的供应商积极参与，提供宝贵信息。</w:t>
      </w:r>
    </w:p>
    <w:p>
      <w:pPr>
        <w:pStyle w:val="20"/>
        <w:widowControl w:val="0"/>
        <w:spacing w:beforeLines="0" w:afterLines="0" w:line="360" w:lineRule="auto"/>
        <w:ind w:left="0" w:leftChars="0" w:firstLine="0" w:firstLineChars="0"/>
        <w:jc w:val="center"/>
        <w:rPr>
          <w:rFonts w:hint="eastAsia" w:ascii="仿宋_GB2312" w:hAnsi="宋体" w:eastAsia="仿宋_GB2312"/>
          <w:b/>
          <w:bCs/>
          <w:color w:val="000000" w:themeColor="text1"/>
          <w:sz w:val="32"/>
          <w:szCs w:val="32"/>
          <w:lang w:val="en-US" w:eastAsia="zh-CN"/>
          <w14:textFill>
            <w14:solidFill>
              <w14:schemeClr w14:val="tx1"/>
            </w14:solidFill>
          </w14:textFill>
        </w:rPr>
      </w:pPr>
    </w:p>
    <w:p>
      <w:pPr>
        <w:pStyle w:val="20"/>
        <w:widowControl w:val="0"/>
        <w:spacing w:beforeLines="0" w:afterLines="0" w:line="360" w:lineRule="auto"/>
        <w:ind w:left="0" w:leftChars="0" w:firstLine="0" w:firstLineChars="0"/>
        <w:jc w:val="center"/>
        <w:outlineLvl w:val="1"/>
        <w:rPr>
          <w:rFonts w:hint="default" w:ascii="仿宋_GB2312" w:hAnsi="宋体" w:eastAsia="仿宋_GB2312"/>
          <w:b/>
          <w:bCs/>
          <w:color w:val="000000" w:themeColor="text1"/>
          <w:sz w:val="32"/>
          <w:szCs w:val="32"/>
          <w:lang w:val="en-US" w:eastAsia="zh-CN"/>
          <w14:textFill>
            <w14:solidFill>
              <w14:schemeClr w14:val="tx1"/>
            </w14:solidFill>
          </w14:textFill>
        </w:rPr>
      </w:pPr>
      <w:r>
        <w:rPr>
          <w:rFonts w:hint="eastAsia" w:ascii="仿宋_GB2312" w:hAnsi="宋体" w:eastAsia="仿宋_GB2312"/>
          <w:b/>
          <w:bCs/>
          <w:color w:val="000000" w:themeColor="text1"/>
          <w:sz w:val="32"/>
          <w:szCs w:val="32"/>
          <w:lang w:val="en-US" w:eastAsia="zh-CN"/>
          <w14:textFill>
            <w14:solidFill>
              <w14:schemeClr w14:val="tx1"/>
            </w14:solidFill>
          </w14:textFill>
        </w:rPr>
        <w:t xml:space="preserve">第一部分 </w:t>
      </w:r>
      <w:r>
        <w:rPr>
          <w:rFonts w:hint="default" w:ascii="仿宋_GB2312" w:hAnsi="宋体" w:eastAsia="仿宋_GB2312"/>
          <w:b/>
          <w:bCs/>
          <w:color w:val="000000" w:themeColor="text1"/>
          <w:sz w:val="32"/>
          <w:szCs w:val="32"/>
          <w:lang w:val="en-US" w:eastAsia="zh-CN"/>
          <w14:textFill>
            <w14:solidFill>
              <w14:schemeClr w14:val="tx1"/>
            </w14:solidFill>
          </w14:textFill>
        </w:rPr>
        <w:t>项目介绍</w:t>
      </w:r>
    </w:p>
    <w:p>
      <w:pPr>
        <w:pStyle w:val="20"/>
        <w:widowControl w:val="0"/>
        <w:numPr>
          <w:ilvl w:val="0"/>
          <w:numId w:val="1"/>
        </w:numPr>
        <w:spacing w:beforeLines="0" w:afterLines="0" w:line="360" w:lineRule="auto"/>
        <w:ind w:left="0" w:leftChars="0" w:firstLine="420" w:firstLineChars="0"/>
        <w:outlineLvl w:val="2"/>
        <w:rPr>
          <w:rFonts w:hint="eastAsia" w:ascii="仿宋_GB2312" w:hAnsi="宋体" w:eastAsia="仿宋_GB2312"/>
          <w:color w:val="000000" w:themeColor="text1"/>
          <w:sz w:val="24"/>
          <w:lang w:val="en-US" w:eastAsia="zh-CN"/>
          <w14:textFill>
            <w14:solidFill>
              <w14:schemeClr w14:val="tx1"/>
            </w14:solidFill>
          </w14:textFill>
        </w:rPr>
      </w:pPr>
      <w:r>
        <w:rPr>
          <w:rFonts w:hint="eastAsia" w:ascii="仿宋_GB2312" w:hAnsi="宋体" w:eastAsia="仿宋_GB2312"/>
          <w:color w:val="000000" w:themeColor="text1"/>
          <w:sz w:val="24"/>
          <w:lang w:val="en-US" w:eastAsia="zh-CN"/>
          <w14:textFill>
            <w14:solidFill>
              <w14:schemeClr w14:val="tx1"/>
            </w14:solidFill>
          </w14:textFill>
        </w:rPr>
        <w:t>项目背景：</w:t>
      </w:r>
    </w:p>
    <w:p>
      <w:pPr>
        <w:pStyle w:val="20"/>
        <w:widowControl w:val="0"/>
        <w:spacing w:beforeLines="0" w:afterLines="0" w:line="360" w:lineRule="auto"/>
        <w:ind w:firstLine="480"/>
        <w:rPr>
          <w:rFonts w:hint="default" w:ascii="仿宋_GB2312" w:hAnsi="宋体" w:eastAsia="仿宋_GB2312"/>
          <w:color w:val="000000" w:themeColor="text1"/>
          <w:sz w:val="24"/>
          <w:highlight w:val="yellow"/>
          <w:lang w:val="en-US" w:eastAsia="zh-CN"/>
          <w14:textFill>
            <w14:solidFill>
              <w14:schemeClr w14:val="tx1"/>
            </w14:solidFill>
          </w14:textFill>
        </w:rPr>
      </w:pPr>
      <w:r>
        <w:rPr>
          <w:rFonts w:hint="default" w:ascii="仿宋_GB2312" w:hAnsi="宋体" w:eastAsia="仿宋_GB2312"/>
          <w:color w:val="000000" w:themeColor="text1"/>
          <w:sz w:val="24"/>
          <w:lang w:val="en-US" w:eastAsia="zh-CN"/>
          <w14:textFill>
            <w14:solidFill>
              <w14:schemeClr w14:val="tx1"/>
            </w14:solidFill>
          </w14:textFill>
        </w:rPr>
        <w:t>本项目参照三级甲等医院的标准和中山大学附属第一医院的同质化水平开展建设工作，为满足医</w:t>
      </w:r>
      <w:r>
        <w:rPr>
          <w:rFonts w:hint="default" w:ascii="仿宋_GB2312" w:hAnsi="宋体" w:eastAsia="仿宋_GB2312"/>
          <w:color w:val="000000" w:themeColor="text1"/>
          <w:sz w:val="24"/>
          <w:highlight w:val="none"/>
          <w:lang w:val="en-US" w:eastAsia="zh-CN"/>
          <w14:textFill>
            <w14:solidFill>
              <w14:schemeClr w14:val="tx1"/>
            </w14:solidFill>
          </w14:textFill>
        </w:rPr>
        <w:t>院未来 5</w:t>
      </w:r>
      <w:r>
        <w:rPr>
          <w:rFonts w:hint="eastAsia" w:ascii="仿宋_GB2312" w:hAnsi="宋体" w:eastAsia="仿宋_GB2312"/>
          <w:color w:val="000000" w:themeColor="text1"/>
          <w:sz w:val="24"/>
          <w:highlight w:val="none"/>
          <w:lang w:val="en-US" w:eastAsia="zh-CN"/>
          <w14:textFill>
            <w14:solidFill>
              <w14:schemeClr w14:val="tx1"/>
            </w14:solidFill>
          </w14:textFill>
        </w:rPr>
        <w:t>-</w:t>
      </w:r>
      <w:r>
        <w:rPr>
          <w:rFonts w:hint="default" w:ascii="仿宋_GB2312" w:hAnsi="宋体" w:eastAsia="仿宋_GB2312"/>
          <w:color w:val="000000" w:themeColor="text1"/>
          <w:sz w:val="24"/>
          <w:highlight w:val="none"/>
          <w:lang w:val="en-US" w:eastAsia="zh-CN"/>
          <w14:textFill>
            <w14:solidFill>
              <w14:schemeClr w14:val="tx1"/>
            </w14:solidFill>
          </w14:textFill>
        </w:rPr>
        <w:t>10 年高质量发展夯实基础，打造医院整体信息化、智能化、数字化升级</w:t>
      </w:r>
      <w:r>
        <w:rPr>
          <w:rFonts w:hint="eastAsia" w:ascii="仿宋_GB2312" w:hAnsi="宋体" w:eastAsia="仿宋_GB2312"/>
          <w:color w:val="000000" w:themeColor="text1"/>
          <w:sz w:val="24"/>
          <w:highlight w:val="none"/>
          <w:lang w:val="en-US" w:eastAsia="zh-CN"/>
          <w14:textFill>
            <w14:solidFill>
              <w14:schemeClr w14:val="tx1"/>
            </w14:solidFill>
          </w14:textFill>
        </w:rPr>
        <w:t>。</w:t>
      </w:r>
      <w:r>
        <w:rPr>
          <w:rFonts w:hint="default" w:ascii="仿宋_GB2312" w:hAnsi="宋体" w:eastAsia="仿宋_GB2312"/>
          <w:color w:val="000000" w:themeColor="text1"/>
          <w:sz w:val="24"/>
          <w:highlight w:val="none"/>
          <w:lang w:val="en-US" w:eastAsia="zh-CN"/>
          <w14:textFill>
            <w14:solidFill>
              <w14:schemeClr w14:val="tx1"/>
            </w14:solidFill>
          </w14:textFill>
        </w:rPr>
        <w:t>医院开放床位数约1</w:t>
      </w:r>
      <w:r>
        <w:rPr>
          <w:rFonts w:hint="eastAsia" w:ascii="仿宋_GB2312" w:hAnsi="宋体" w:eastAsia="仿宋_GB2312"/>
          <w:color w:val="000000" w:themeColor="text1"/>
          <w:sz w:val="24"/>
          <w:highlight w:val="none"/>
          <w:lang w:val="en-US" w:eastAsia="zh-CN"/>
          <w14:textFill>
            <w14:solidFill>
              <w14:schemeClr w14:val="tx1"/>
            </w14:solidFill>
          </w14:textFill>
        </w:rPr>
        <w:t>1</w:t>
      </w:r>
      <w:r>
        <w:rPr>
          <w:rFonts w:hint="default" w:ascii="仿宋_GB2312" w:hAnsi="宋体" w:eastAsia="仿宋_GB2312"/>
          <w:color w:val="000000" w:themeColor="text1"/>
          <w:sz w:val="24"/>
          <w:highlight w:val="none"/>
          <w:lang w:val="en-US" w:eastAsia="zh-CN"/>
          <w14:textFill>
            <w14:solidFill>
              <w14:schemeClr w14:val="tx1"/>
            </w14:solidFill>
          </w14:textFill>
        </w:rPr>
        <w:t>00张</w:t>
      </w:r>
      <w:r>
        <w:rPr>
          <w:rFonts w:hint="eastAsia" w:ascii="仿宋_GB2312" w:hAnsi="宋体" w:eastAsia="仿宋_GB2312"/>
          <w:color w:val="000000" w:themeColor="text1"/>
          <w:sz w:val="24"/>
          <w:highlight w:val="none"/>
          <w:lang w:val="en-US" w:eastAsia="zh-CN"/>
          <w14:textFill>
            <w14:solidFill>
              <w14:schemeClr w14:val="tx1"/>
            </w14:solidFill>
          </w14:textFill>
        </w:rPr>
        <w:t>(未来可开放2000张)</w:t>
      </w:r>
      <w:r>
        <w:rPr>
          <w:rFonts w:hint="default" w:ascii="仿宋_GB2312" w:hAnsi="宋体" w:eastAsia="仿宋_GB2312"/>
          <w:color w:val="000000" w:themeColor="text1"/>
          <w:sz w:val="24"/>
          <w:highlight w:val="none"/>
          <w:lang w:val="en-US" w:eastAsia="zh-CN"/>
          <w14:textFill>
            <w14:solidFill>
              <w14:schemeClr w14:val="tx1"/>
            </w14:solidFill>
          </w14:textFill>
        </w:rPr>
        <w:t>，</w:t>
      </w:r>
      <w:r>
        <w:rPr>
          <w:rFonts w:hint="eastAsia" w:ascii="仿宋_GB2312" w:hAnsi="宋体" w:eastAsia="仿宋_GB2312"/>
          <w:color w:val="000000" w:themeColor="text1"/>
          <w:sz w:val="24"/>
          <w:highlight w:val="none"/>
          <w:lang w:val="en-US" w:eastAsia="zh-CN"/>
          <w14:textFill>
            <w14:solidFill>
              <w14:schemeClr w14:val="tx1"/>
            </w14:solidFill>
          </w14:textFill>
        </w:rPr>
        <w:t>年</w:t>
      </w:r>
      <w:r>
        <w:rPr>
          <w:rFonts w:hint="default" w:ascii="仿宋_GB2312" w:hAnsi="宋体" w:eastAsia="仿宋_GB2312"/>
          <w:color w:val="000000" w:themeColor="text1"/>
          <w:sz w:val="24"/>
          <w:highlight w:val="none"/>
          <w:lang w:val="en-US" w:eastAsia="zh-CN"/>
          <w14:textFill>
            <w14:solidFill>
              <w14:schemeClr w14:val="tx1"/>
            </w14:solidFill>
          </w14:textFill>
        </w:rPr>
        <w:t>门诊量</w:t>
      </w:r>
      <w:r>
        <w:rPr>
          <w:rFonts w:hint="eastAsia" w:ascii="仿宋_GB2312" w:hAnsi="宋体" w:eastAsia="仿宋_GB2312"/>
          <w:color w:val="000000" w:themeColor="text1"/>
          <w:sz w:val="24"/>
          <w:highlight w:val="none"/>
          <w:lang w:val="en-US" w:eastAsia="zh-CN"/>
          <w14:textFill>
            <w14:solidFill>
              <w14:schemeClr w14:val="tx1"/>
            </w14:solidFill>
          </w14:textFill>
        </w:rPr>
        <w:t>约70万人次，</w:t>
      </w:r>
      <w:r>
        <w:rPr>
          <w:rFonts w:hint="default" w:ascii="仿宋_GB2312" w:hAnsi="宋体" w:eastAsia="仿宋_GB2312"/>
          <w:color w:val="000000" w:themeColor="text1"/>
          <w:sz w:val="24"/>
          <w:highlight w:val="none"/>
          <w:lang w:val="en-US" w:eastAsia="zh-CN"/>
          <w14:textFill>
            <w14:solidFill>
              <w14:schemeClr w14:val="tx1"/>
            </w14:solidFill>
          </w14:textFill>
        </w:rPr>
        <w:t>年出院</w:t>
      </w:r>
      <w:r>
        <w:rPr>
          <w:rFonts w:hint="eastAsia" w:ascii="仿宋_GB2312" w:hAnsi="宋体" w:eastAsia="仿宋_GB2312"/>
          <w:color w:val="000000" w:themeColor="text1"/>
          <w:sz w:val="24"/>
          <w:highlight w:val="none"/>
          <w:lang w:val="en-US" w:eastAsia="zh-CN"/>
          <w14:textFill>
            <w14:solidFill>
              <w14:schemeClr w14:val="tx1"/>
            </w14:solidFill>
          </w14:textFill>
        </w:rPr>
        <w:t>量约4万人次，</w:t>
      </w:r>
      <w:r>
        <w:rPr>
          <w:rFonts w:hint="default" w:ascii="仿宋_GB2312" w:hAnsi="宋体" w:eastAsia="仿宋_GB2312"/>
          <w:color w:val="000000" w:themeColor="text1"/>
          <w:sz w:val="24"/>
          <w:highlight w:val="none"/>
          <w:lang w:val="en-US" w:eastAsia="zh-CN"/>
          <w14:textFill>
            <w14:solidFill>
              <w14:schemeClr w14:val="tx1"/>
            </w14:solidFill>
          </w14:textFill>
        </w:rPr>
        <w:t>手</w:t>
      </w:r>
      <w:r>
        <w:rPr>
          <w:rFonts w:hint="eastAsia" w:ascii="仿宋_GB2312" w:hAnsi="宋体" w:eastAsia="仿宋_GB2312"/>
          <w:color w:val="000000" w:themeColor="text1"/>
          <w:sz w:val="24"/>
          <w:highlight w:val="none"/>
          <w:lang w:val="en-US" w:eastAsia="zh-CN"/>
          <w14:textFill>
            <w14:solidFill>
              <w14:schemeClr w14:val="tx1"/>
            </w14:solidFill>
          </w14:textFill>
        </w:rPr>
        <w:t>术间</w:t>
      </w:r>
      <w:r>
        <w:rPr>
          <w:rFonts w:hint="default" w:ascii="仿宋_GB2312" w:hAnsi="宋体" w:eastAsia="仿宋_GB2312"/>
          <w:color w:val="000000" w:themeColor="text1"/>
          <w:sz w:val="24"/>
          <w:highlight w:val="none"/>
          <w:lang w:val="en-US" w:eastAsia="zh-CN"/>
          <w14:textFill>
            <w14:solidFill>
              <w14:schemeClr w14:val="tx1"/>
            </w14:solidFill>
          </w14:textFill>
        </w:rPr>
        <w:t>3</w:t>
      </w:r>
      <w:r>
        <w:rPr>
          <w:rFonts w:hint="eastAsia" w:ascii="仿宋_GB2312" w:hAnsi="宋体" w:eastAsia="仿宋_GB2312"/>
          <w:color w:val="000000" w:themeColor="text1"/>
          <w:sz w:val="24"/>
          <w:highlight w:val="none"/>
          <w:lang w:val="en-US" w:eastAsia="zh-CN"/>
          <w14:textFill>
            <w14:solidFill>
              <w14:schemeClr w14:val="tx1"/>
            </w14:solidFill>
          </w14:textFill>
        </w:rPr>
        <w:t>2间</w:t>
      </w:r>
      <w:r>
        <w:rPr>
          <w:rFonts w:hint="default" w:ascii="仿宋_GB2312" w:hAnsi="宋体" w:eastAsia="仿宋_GB2312"/>
          <w:color w:val="000000" w:themeColor="text1"/>
          <w:sz w:val="24"/>
          <w:highlight w:val="none"/>
          <w:lang w:val="en-US" w:eastAsia="zh-CN"/>
          <w14:textFill>
            <w14:solidFill>
              <w14:schemeClr w14:val="tx1"/>
            </w14:solidFill>
          </w14:textFill>
        </w:rPr>
        <w:t>，重症</w:t>
      </w:r>
      <w:r>
        <w:rPr>
          <w:rFonts w:hint="eastAsia" w:ascii="仿宋_GB2312" w:hAnsi="宋体" w:eastAsia="仿宋_GB2312"/>
          <w:color w:val="000000" w:themeColor="text1"/>
          <w:sz w:val="24"/>
          <w:highlight w:val="none"/>
          <w:lang w:val="en-US" w:eastAsia="zh-CN"/>
          <w14:textFill>
            <w14:solidFill>
              <w14:schemeClr w14:val="tx1"/>
            </w14:solidFill>
          </w14:textFill>
        </w:rPr>
        <w:t>床位68张</w:t>
      </w:r>
      <w:r>
        <w:rPr>
          <w:rFonts w:hint="default" w:ascii="仿宋_GB2312" w:hAnsi="宋体" w:eastAsia="仿宋_GB2312"/>
          <w:color w:val="000000" w:themeColor="text1"/>
          <w:sz w:val="24"/>
          <w:highlight w:val="none"/>
          <w:lang w:val="en-US" w:eastAsia="zh-CN"/>
          <w14:textFill>
            <w14:solidFill>
              <w14:schemeClr w14:val="tx1"/>
            </w14:solidFill>
          </w14:textFill>
        </w:rPr>
        <w:t>。</w:t>
      </w:r>
    </w:p>
    <w:p>
      <w:pPr>
        <w:pStyle w:val="20"/>
        <w:widowControl w:val="0"/>
        <w:numPr>
          <w:ilvl w:val="0"/>
          <w:numId w:val="1"/>
        </w:numPr>
        <w:spacing w:beforeLines="0" w:afterLines="0" w:line="360" w:lineRule="auto"/>
        <w:ind w:left="0" w:leftChars="0" w:firstLine="420" w:firstLineChars="0"/>
        <w:outlineLvl w:val="2"/>
        <w:rPr>
          <w:rFonts w:hint="eastAsia" w:ascii="仿宋_GB2312" w:hAnsi="宋体" w:eastAsia="仿宋_GB2312"/>
          <w:color w:val="000000" w:themeColor="text1"/>
          <w:sz w:val="24"/>
          <w:lang w:val="en-US" w:eastAsia="zh-CN"/>
          <w14:textFill>
            <w14:solidFill>
              <w14:schemeClr w14:val="tx1"/>
            </w14:solidFill>
          </w14:textFill>
        </w:rPr>
      </w:pPr>
      <w:r>
        <w:rPr>
          <w:rFonts w:hint="eastAsia" w:ascii="仿宋_GB2312" w:hAnsi="宋体" w:eastAsia="仿宋_GB2312"/>
          <w:color w:val="000000" w:themeColor="text1"/>
          <w:sz w:val="24"/>
          <w:lang w:val="en-US" w:eastAsia="zh-CN"/>
          <w14:textFill>
            <w14:solidFill>
              <w14:schemeClr w14:val="tx1"/>
            </w14:solidFill>
          </w14:textFill>
        </w:rPr>
        <w:t>项目内容：</w:t>
      </w:r>
    </w:p>
    <w:p>
      <w:pPr>
        <w:pStyle w:val="20"/>
        <w:widowControl w:val="0"/>
        <w:spacing w:beforeLines="0" w:afterLines="0" w:line="360" w:lineRule="auto"/>
        <w:ind w:firstLine="480"/>
        <w:rPr>
          <w:rFonts w:hint="eastAsia" w:ascii="仿宋_GB2312" w:hAnsi="宋体" w:eastAsia="仿宋_GB2312"/>
          <w:color w:val="000000" w:themeColor="text1"/>
          <w:sz w:val="24"/>
          <w:lang w:val="en-US" w:eastAsia="zh-CN"/>
          <w14:textFill>
            <w14:solidFill>
              <w14:schemeClr w14:val="tx1"/>
            </w14:solidFill>
          </w14:textFill>
        </w:rPr>
      </w:pPr>
      <w:r>
        <w:rPr>
          <w:rFonts w:hint="eastAsia" w:ascii="仿宋_GB2312" w:hAnsi="宋体" w:eastAsia="仿宋_GB2312"/>
          <w:color w:val="000000" w:themeColor="text1"/>
          <w:sz w:val="24"/>
          <w:lang w:val="en-US" w:eastAsia="zh-CN"/>
          <w14:textFill>
            <w14:solidFill>
              <w14:schemeClr w14:val="tx1"/>
            </w14:solidFill>
          </w14:textFill>
        </w:rPr>
        <w:t>HIS系统、药事管理、电子病历系统、集成平台、临床辅助系统、专科信息系统、办公协同、HRP系统、后勤管理、运营支撑（医疗管理）、患者服务、互联网、远程医疗、互联互通、应用支撑、运维管理、正版支撑软件、科教研管理、临床科研数据中心、数据湖、AI临床应用等系统以及相关接口对接。</w:t>
      </w:r>
    </w:p>
    <w:p>
      <w:pPr>
        <w:pStyle w:val="20"/>
        <w:widowControl w:val="0"/>
        <w:spacing w:beforeLines="0" w:afterLines="0" w:line="360" w:lineRule="auto"/>
        <w:ind w:firstLine="480"/>
        <w:rPr>
          <w:rFonts w:hint="eastAsia" w:ascii="仿宋_GB2312" w:hAnsi="宋体" w:eastAsia="仿宋_GB2312"/>
          <w:color w:val="000000" w:themeColor="text1"/>
          <w:sz w:val="24"/>
          <w:lang w:val="en-US" w:eastAsia="zh-CN"/>
          <w14:textFill>
            <w14:solidFill>
              <w14:schemeClr w14:val="tx1"/>
            </w14:solidFill>
          </w14:textFill>
        </w:rPr>
      </w:pPr>
      <w:r>
        <w:rPr>
          <w:rFonts w:hint="eastAsia" w:ascii="仿宋_GB2312" w:hAnsi="宋体" w:eastAsia="仿宋_GB2312"/>
          <w:color w:val="000000" w:themeColor="text1"/>
          <w:sz w:val="24"/>
          <w:lang w:val="en-US" w:eastAsia="zh-CN"/>
          <w14:textFill>
            <w14:solidFill>
              <w14:schemeClr w14:val="tx1"/>
            </w14:solidFill>
          </w14:textFill>
        </w:rPr>
        <w:t>详细建设内容见附件1。</w:t>
      </w:r>
    </w:p>
    <w:p>
      <w:pPr>
        <w:pStyle w:val="20"/>
        <w:widowControl w:val="0"/>
        <w:numPr>
          <w:ilvl w:val="0"/>
          <w:numId w:val="1"/>
        </w:numPr>
        <w:spacing w:beforeLines="0" w:afterLines="0" w:line="360" w:lineRule="auto"/>
        <w:ind w:left="0" w:leftChars="0" w:firstLine="420" w:firstLineChars="0"/>
        <w:outlineLvl w:val="2"/>
        <w:rPr>
          <w:rFonts w:hint="eastAsia" w:ascii="仿宋_GB2312" w:hAnsi="宋体" w:eastAsia="仿宋_GB2312"/>
          <w:color w:val="000000" w:themeColor="text1"/>
          <w:sz w:val="24"/>
          <w:lang w:val="en-US" w:eastAsia="zh-CN"/>
          <w14:textFill>
            <w14:solidFill>
              <w14:schemeClr w14:val="tx1"/>
            </w14:solidFill>
          </w14:textFill>
        </w:rPr>
      </w:pPr>
      <w:r>
        <w:rPr>
          <w:rFonts w:hint="eastAsia" w:ascii="仿宋_GB2312" w:hAnsi="宋体" w:eastAsia="仿宋_GB2312"/>
          <w:color w:val="000000" w:themeColor="text1"/>
          <w:sz w:val="24"/>
          <w:lang w:val="en-US" w:eastAsia="zh-CN"/>
          <w14:textFill>
            <w14:solidFill>
              <w14:schemeClr w14:val="tx1"/>
            </w14:solidFill>
          </w14:textFill>
        </w:rPr>
        <w:t>项目目标：</w:t>
      </w:r>
    </w:p>
    <w:p>
      <w:pPr>
        <w:pStyle w:val="20"/>
        <w:widowControl w:val="0"/>
        <w:numPr>
          <w:ilvl w:val="0"/>
          <w:numId w:val="2"/>
        </w:numPr>
        <w:spacing w:beforeLines="0" w:afterLines="0" w:line="360" w:lineRule="auto"/>
        <w:ind w:left="0" w:leftChars="0" w:firstLine="480" w:firstLineChars="200"/>
        <w:rPr>
          <w:rFonts w:hint="eastAsia" w:ascii="仿宋_GB2312" w:hAnsi="宋体" w:eastAsia="仿宋_GB2312"/>
          <w:color w:val="000000" w:themeColor="text1"/>
          <w:sz w:val="24"/>
          <w:lang w:val="zh-CN" w:eastAsia="zh-CN"/>
          <w14:textFill>
            <w14:solidFill>
              <w14:schemeClr w14:val="tx1"/>
            </w14:solidFill>
          </w14:textFill>
        </w:rPr>
      </w:pPr>
      <w:r>
        <w:rPr>
          <w:rFonts w:hint="eastAsia" w:ascii="仿宋_GB2312" w:hAnsi="宋体" w:eastAsia="仿宋_GB2312"/>
          <w:color w:val="000000" w:themeColor="text1"/>
          <w:sz w:val="24"/>
          <w:lang w:val="zh-CN" w:eastAsia="zh-CN"/>
          <w14:textFill>
            <w14:solidFill>
              <w14:schemeClr w14:val="tx1"/>
            </w14:solidFill>
          </w14:textFill>
        </w:rPr>
        <w:t>按照“多院区信息一体化同质化”的原则，实现与中山一院本部的互联互通，形成一体化业务协同与运营管理，</w:t>
      </w:r>
      <w:r>
        <w:rPr>
          <w:rFonts w:hint="eastAsia" w:ascii="仿宋_GB2312" w:hAnsi="宋体" w:eastAsia="仿宋_GB2312"/>
          <w:color w:val="000000" w:themeColor="text1"/>
          <w:sz w:val="24"/>
          <w:lang w:val="en-US" w:eastAsia="zh-CN"/>
          <w14:textFill>
            <w14:solidFill>
              <w14:schemeClr w14:val="tx1"/>
            </w14:solidFill>
          </w14:textFill>
        </w:rPr>
        <w:t>支持业务流程、操作规范定制</w:t>
      </w:r>
      <w:r>
        <w:rPr>
          <w:rFonts w:hint="eastAsia" w:ascii="仿宋_GB2312" w:hAnsi="宋体" w:eastAsia="仿宋_GB2312"/>
          <w:color w:val="000000" w:themeColor="text1"/>
          <w:sz w:val="24"/>
          <w:lang w:val="zh-CN" w:eastAsia="zh-CN"/>
          <w14:textFill>
            <w14:solidFill>
              <w14:schemeClr w14:val="tx1"/>
            </w14:solidFill>
          </w14:textFill>
        </w:rPr>
        <w:t>；</w:t>
      </w:r>
    </w:p>
    <w:p>
      <w:pPr>
        <w:pStyle w:val="20"/>
        <w:widowControl w:val="0"/>
        <w:numPr>
          <w:ilvl w:val="0"/>
          <w:numId w:val="2"/>
        </w:numPr>
        <w:spacing w:beforeLines="0" w:afterLines="0" w:line="360" w:lineRule="auto"/>
        <w:ind w:left="0" w:leftChars="0" w:firstLine="480" w:firstLineChars="200"/>
        <w:rPr>
          <w:rFonts w:hint="eastAsia" w:ascii="仿宋_GB2312" w:hAnsi="宋体" w:eastAsia="仿宋_GB2312"/>
          <w:color w:val="000000" w:themeColor="text1"/>
          <w:sz w:val="24"/>
          <w:lang w:val="zh-CN" w:eastAsia="zh-CN"/>
          <w14:textFill>
            <w14:solidFill>
              <w14:schemeClr w14:val="tx1"/>
            </w14:solidFill>
          </w14:textFill>
        </w:rPr>
      </w:pPr>
      <w:r>
        <w:rPr>
          <w:rFonts w:hint="default" w:ascii="仿宋_GB2312" w:hAnsi="宋体" w:eastAsia="仿宋_GB2312"/>
          <w:color w:val="000000" w:themeColor="text1"/>
          <w:sz w:val="24"/>
          <w:lang w:val="zh-CN" w:eastAsia="zh-CN"/>
          <w14:textFill>
            <w14:solidFill>
              <w14:schemeClr w14:val="tx1"/>
            </w14:solidFill>
          </w14:textFill>
        </w:rPr>
        <w:t>满足临床全过程一体化、智能化应用的要求，</w:t>
      </w:r>
      <w:r>
        <w:rPr>
          <w:rFonts w:hint="eastAsia" w:ascii="仿宋_GB2312" w:hAnsi="宋体" w:eastAsia="仿宋_GB2312"/>
          <w:color w:val="000000" w:themeColor="text1"/>
          <w:sz w:val="24"/>
          <w:lang w:val="zh-CN" w:eastAsia="zh-CN"/>
          <w14:textFill>
            <w14:solidFill>
              <w14:schemeClr w14:val="tx1"/>
            </w14:solidFill>
          </w14:textFill>
        </w:rPr>
        <w:t>达到</w:t>
      </w:r>
      <w:r>
        <w:rPr>
          <w:rFonts w:hint="eastAsia" w:ascii="仿宋_GB2312" w:hAnsi="宋体" w:eastAsia="仿宋_GB2312"/>
          <w:color w:val="000000" w:themeColor="text1"/>
          <w:sz w:val="24"/>
          <w:lang w:val="en-US" w:eastAsia="zh-CN"/>
          <w14:textFill>
            <w14:solidFill>
              <w14:schemeClr w14:val="tx1"/>
            </w14:solidFill>
          </w14:textFill>
        </w:rPr>
        <w:t>智慧医疗</w:t>
      </w:r>
      <w:r>
        <w:rPr>
          <w:rFonts w:hint="eastAsia" w:ascii="仿宋_GB2312" w:hAnsi="宋体" w:eastAsia="仿宋_GB2312"/>
          <w:color w:val="000000" w:themeColor="text1"/>
          <w:sz w:val="24"/>
          <w:lang w:val="zh-CN" w:eastAsia="zh-CN"/>
          <w14:textFill>
            <w14:solidFill>
              <w14:schemeClr w14:val="tx1"/>
            </w14:solidFill>
          </w14:textFill>
        </w:rPr>
        <w:t>五级</w:t>
      </w:r>
      <w:r>
        <w:rPr>
          <w:rFonts w:hint="eastAsia" w:ascii="仿宋_GB2312" w:hAnsi="宋体" w:eastAsia="仿宋_GB2312"/>
          <w:color w:val="000000" w:themeColor="text1"/>
          <w:sz w:val="24"/>
          <w:lang w:val="en-US" w:eastAsia="zh-CN"/>
          <w14:textFill>
            <w14:solidFill>
              <w14:schemeClr w14:val="tx1"/>
            </w14:solidFill>
          </w14:textFill>
        </w:rPr>
        <w:t>水平</w:t>
      </w:r>
      <w:r>
        <w:rPr>
          <w:rFonts w:hint="eastAsia" w:ascii="仿宋_GB2312" w:hAnsi="宋体" w:eastAsia="仿宋_GB2312"/>
          <w:color w:val="000000" w:themeColor="text1"/>
          <w:sz w:val="24"/>
          <w:lang w:val="zh-CN" w:eastAsia="zh-CN"/>
          <w14:textFill>
            <w14:solidFill>
              <w14:schemeClr w14:val="tx1"/>
            </w14:solidFill>
          </w14:textFill>
        </w:rPr>
        <w:t>；</w:t>
      </w:r>
    </w:p>
    <w:p>
      <w:pPr>
        <w:pStyle w:val="20"/>
        <w:widowControl w:val="0"/>
        <w:numPr>
          <w:ilvl w:val="0"/>
          <w:numId w:val="2"/>
        </w:numPr>
        <w:spacing w:beforeLines="0" w:afterLines="0" w:line="360" w:lineRule="auto"/>
        <w:ind w:left="0" w:leftChars="0" w:firstLine="480" w:firstLineChars="200"/>
        <w:rPr>
          <w:rFonts w:hint="eastAsia" w:ascii="仿宋_GB2312" w:hAnsi="宋体" w:eastAsia="仿宋_GB2312"/>
          <w:color w:val="000000" w:themeColor="text1"/>
          <w:sz w:val="24"/>
          <w:lang w:val="zh-CN" w:eastAsia="zh-CN"/>
          <w14:textFill>
            <w14:solidFill>
              <w14:schemeClr w14:val="tx1"/>
            </w14:solidFill>
          </w14:textFill>
        </w:rPr>
      </w:pPr>
      <w:r>
        <w:rPr>
          <w:rFonts w:hint="default" w:ascii="仿宋_GB2312" w:hAnsi="宋体" w:eastAsia="仿宋_GB2312"/>
          <w:color w:val="000000" w:themeColor="text1"/>
          <w:sz w:val="24"/>
          <w:lang w:val="zh-CN" w:eastAsia="zh-CN"/>
          <w14:textFill>
            <w14:solidFill>
              <w14:schemeClr w14:val="tx1"/>
            </w14:solidFill>
          </w14:textFill>
        </w:rPr>
        <w:t>满足系统间、院区间、院际间互联互通和信息共享的要求，</w:t>
      </w:r>
      <w:r>
        <w:rPr>
          <w:rFonts w:hint="eastAsia" w:ascii="仿宋_GB2312" w:hAnsi="宋体" w:eastAsia="仿宋_GB2312"/>
          <w:color w:val="000000" w:themeColor="text1"/>
          <w:sz w:val="24"/>
          <w:lang w:val="zh-CN" w:eastAsia="zh-CN"/>
          <w14:textFill>
            <w14:solidFill>
              <w14:schemeClr w14:val="tx1"/>
            </w14:solidFill>
          </w14:textFill>
        </w:rPr>
        <w:t>达到互联互通四级甲等</w:t>
      </w:r>
      <w:r>
        <w:rPr>
          <w:rFonts w:hint="eastAsia" w:ascii="仿宋_GB2312" w:hAnsi="宋体" w:eastAsia="仿宋_GB2312"/>
          <w:color w:val="000000" w:themeColor="text1"/>
          <w:sz w:val="24"/>
          <w:lang w:val="en-US" w:eastAsia="zh-CN"/>
          <w14:textFill>
            <w14:solidFill>
              <w14:schemeClr w14:val="tx1"/>
            </w14:solidFill>
          </w14:textFill>
        </w:rPr>
        <w:t>水平</w:t>
      </w:r>
      <w:r>
        <w:rPr>
          <w:rFonts w:hint="eastAsia" w:ascii="仿宋_GB2312" w:hAnsi="宋体" w:eastAsia="仿宋_GB2312"/>
          <w:color w:val="000000" w:themeColor="text1"/>
          <w:sz w:val="24"/>
          <w:lang w:val="zh-CN" w:eastAsia="zh-CN"/>
          <w14:textFill>
            <w14:solidFill>
              <w14:schemeClr w14:val="tx1"/>
            </w14:solidFill>
          </w14:textFill>
        </w:rPr>
        <w:t>；</w:t>
      </w:r>
    </w:p>
    <w:p>
      <w:pPr>
        <w:pStyle w:val="20"/>
        <w:widowControl w:val="0"/>
        <w:numPr>
          <w:ilvl w:val="0"/>
          <w:numId w:val="2"/>
        </w:numPr>
        <w:spacing w:beforeLines="0" w:afterLines="0" w:line="360" w:lineRule="auto"/>
        <w:ind w:left="0" w:leftChars="0" w:firstLine="480" w:firstLineChars="200"/>
        <w:rPr>
          <w:rFonts w:hint="eastAsia" w:ascii="仿宋_GB2312" w:hAnsi="宋体" w:eastAsia="仿宋_GB2312"/>
          <w:color w:val="000000" w:themeColor="text1"/>
          <w:sz w:val="24"/>
          <w:lang w:val="zh-CN" w:eastAsia="zh-CN"/>
          <w14:textFill>
            <w14:solidFill>
              <w14:schemeClr w14:val="tx1"/>
            </w14:solidFill>
          </w14:textFill>
        </w:rPr>
      </w:pPr>
      <w:r>
        <w:rPr>
          <w:rFonts w:hint="default" w:ascii="仿宋_GB2312" w:hAnsi="宋体" w:eastAsia="仿宋_GB2312"/>
          <w:color w:val="000000" w:themeColor="text1"/>
          <w:sz w:val="24"/>
          <w:lang w:val="zh-CN" w:eastAsia="zh-CN"/>
          <w14:textFill>
            <w14:solidFill>
              <w14:schemeClr w14:val="tx1"/>
            </w14:solidFill>
          </w14:textFill>
        </w:rPr>
        <w:t>满足线上线下、院内院外全程一体化服务的要求，</w:t>
      </w:r>
      <w:r>
        <w:rPr>
          <w:rFonts w:hint="eastAsia" w:ascii="仿宋_GB2312" w:hAnsi="宋体" w:eastAsia="仿宋_GB2312"/>
          <w:color w:val="000000" w:themeColor="text1"/>
          <w:sz w:val="24"/>
          <w:lang w:val="zh-CN" w:eastAsia="zh-CN"/>
          <w14:textFill>
            <w14:solidFill>
              <w14:schemeClr w14:val="tx1"/>
            </w14:solidFill>
          </w14:textFill>
        </w:rPr>
        <w:t>达到医院智慧服务分级三级</w:t>
      </w:r>
      <w:r>
        <w:rPr>
          <w:rFonts w:hint="eastAsia" w:ascii="仿宋_GB2312" w:hAnsi="宋体" w:eastAsia="仿宋_GB2312"/>
          <w:color w:val="000000" w:themeColor="text1"/>
          <w:sz w:val="24"/>
          <w:lang w:val="en-US" w:eastAsia="zh-CN"/>
          <w14:textFill>
            <w14:solidFill>
              <w14:schemeClr w14:val="tx1"/>
            </w14:solidFill>
          </w14:textFill>
        </w:rPr>
        <w:t>水平</w:t>
      </w:r>
      <w:r>
        <w:rPr>
          <w:rFonts w:hint="eastAsia" w:ascii="仿宋_GB2312" w:hAnsi="宋体" w:eastAsia="仿宋_GB2312"/>
          <w:color w:val="000000" w:themeColor="text1"/>
          <w:sz w:val="24"/>
          <w:lang w:val="zh-CN" w:eastAsia="zh-CN"/>
          <w14:textFill>
            <w14:solidFill>
              <w14:schemeClr w14:val="tx1"/>
            </w14:solidFill>
          </w14:textFill>
        </w:rPr>
        <w:t>；</w:t>
      </w:r>
    </w:p>
    <w:p>
      <w:pPr>
        <w:pStyle w:val="20"/>
        <w:widowControl w:val="0"/>
        <w:numPr>
          <w:ilvl w:val="0"/>
          <w:numId w:val="2"/>
        </w:numPr>
        <w:spacing w:beforeLines="0" w:afterLines="0" w:line="360" w:lineRule="auto"/>
        <w:ind w:left="0" w:leftChars="0" w:firstLine="480" w:firstLineChars="200"/>
        <w:rPr>
          <w:rFonts w:hint="eastAsia" w:ascii="仿宋_GB2312" w:hAnsi="宋体" w:eastAsia="仿宋_GB2312"/>
          <w:color w:val="000000" w:themeColor="text1"/>
          <w:sz w:val="24"/>
          <w:lang w:val="zh-CN" w:eastAsia="zh-CN"/>
          <w14:textFill>
            <w14:solidFill>
              <w14:schemeClr w14:val="tx1"/>
            </w14:solidFill>
          </w14:textFill>
        </w:rPr>
      </w:pPr>
      <w:r>
        <w:rPr>
          <w:rFonts w:hint="eastAsia" w:ascii="仿宋_GB2312" w:hAnsi="宋体" w:eastAsia="仿宋_GB2312"/>
          <w:color w:val="000000" w:themeColor="text1"/>
          <w:sz w:val="24"/>
          <w:lang w:val="zh-CN" w:eastAsia="zh-CN"/>
          <w14:textFill>
            <w14:solidFill>
              <w14:schemeClr w14:val="tx1"/>
            </w14:solidFill>
          </w14:textFill>
        </w:rPr>
        <w:t>满足医院智能、高效管理的要求，实现医院精细化管理；</w:t>
      </w:r>
    </w:p>
    <w:p>
      <w:pPr>
        <w:pStyle w:val="20"/>
        <w:widowControl w:val="0"/>
        <w:numPr>
          <w:ilvl w:val="0"/>
          <w:numId w:val="2"/>
        </w:numPr>
        <w:spacing w:beforeLines="0" w:afterLines="0" w:line="360" w:lineRule="auto"/>
        <w:ind w:left="0" w:leftChars="0" w:firstLine="480" w:firstLineChars="200"/>
        <w:rPr>
          <w:rFonts w:hint="eastAsia" w:ascii="仿宋_GB2312" w:hAnsi="宋体" w:eastAsia="仿宋_GB2312"/>
          <w:color w:val="000000" w:themeColor="text1"/>
          <w:sz w:val="24"/>
          <w:lang w:val="zh-CN" w:eastAsia="zh-CN"/>
          <w14:textFill>
            <w14:solidFill>
              <w14:schemeClr w14:val="tx1"/>
            </w14:solidFill>
          </w14:textFill>
        </w:rPr>
      </w:pPr>
      <w:r>
        <w:rPr>
          <w:rFonts w:hint="eastAsia" w:ascii="仿宋_GB2312" w:hAnsi="宋体" w:eastAsia="仿宋_GB2312"/>
          <w:color w:val="000000" w:themeColor="text1"/>
          <w:sz w:val="24"/>
          <w:lang w:val="en-US" w:eastAsia="zh-CN"/>
          <w14:textFill>
            <w14:solidFill>
              <w14:schemeClr w14:val="tx1"/>
            </w14:solidFill>
          </w14:textFill>
        </w:rPr>
        <w:t>核心业务系统需满足网络安全等级保护三级的要求。</w:t>
      </w:r>
    </w:p>
    <w:p>
      <w:pPr>
        <w:pStyle w:val="20"/>
        <w:widowControl w:val="0"/>
        <w:numPr>
          <w:ilvl w:val="0"/>
          <w:numId w:val="1"/>
        </w:numPr>
        <w:spacing w:beforeLines="0" w:afterLines="0" w:line="360" w:lineRule="auto"/>
        <w:ind w:left="0" w:leftChars="0" w:firstLine="420" w:firstLineChars="0"/>
        <w:outlineLvl w:val="2"/>
        <w:rPr>
          <w:rFonts w:hint="eastAsia" w:ascii="仿宋_GB2312" w:hAnsi="宋体" w:eastAsia="仿宋_GB2312"/>
          <w:color w:val="000000" w:themeColor="text1"/>
          <w:sz w:val="24"/>
          <w:lang w:val="en-US" w:eastAsia="zh-CN"/>
          <w14:textFill>
            <w14:solidFill>
              <w14:schemeClr w14:val="tx1"/>
            </w14:solidFill>
          </w14:textFill>
        </w:rPr>
      </w:pPr>
      <w:r>
        <w:rPr>
          <w:rFonts w:hint="eastAsia" w:ascii="仿宋_GB2312" w:hAnsi="宋体" w:eastAsia="仿宋_GB2312"/>
          <w:color w:val="000000" w:themeColor="text1"/>
          <w:sz w:val="24"/>
          <w:lang w:val="en-US" w:eastAsia="zh-CN"/>
          <w14:textFill>
            <w14:solidFill>
              <w14:schemeClr w14:val="tx1"/>
            </w14:solidFill>
          </w14:textFill>
        </w:rPr>
        <w:t>维保要求：</w:t>
      </w:r>
    </w:p>
    <w:p>
      <w:pPr>
        <w:pStyle w:val="20"/>
        <w:widowControl w:val="0"/>
        <w:numPr>
          <w:ilvl w:val="0"/>
          <w:numId w:val="0"/>
        </w:numPr>
        <w:spacing w:beforeLines="0" w:afterLines="0" w:line="360" w:lineRule="auto"/>
        <w:ind w:left="420" w:leftChars="0"/>
        <w:outlineLvl w:val="9"/>
        <w:rPr>
          <w:rFonts w:hint="eastAsia" w:ascii="仿宋_GB2312" w:hAnsi="宋体" w:eastAsia="仿宋_GB2312"/>
          <w:color w:val="000000" w:themeColor="text1"/>
          <w:sz w:val="24"/>
          <w:lang w:val="en-US" w:eastAsia="zh-CN"/>
          <w14:textFill>
            <w14:solidFill>
              <w14:schemeClr w14:val="tx1"/>
            </w14:solidFill>
          </w14:textFill>
        </w:rPr>
      </w:pPr>
      <w:r>
        <w:rPr>
          <w:rFonts w:hint="eastAsia" w:ascii="仿宋_GB2312" w:hAnsi="宋体" w:eastAsia="仿宋_GB2312"/>
          <w:color w:val="000000" w:themeColor="text1"/>
          <w:sz w:val="24"/>
          <w:lang w:val="en-US" w:eastAsia="zh-CN"/>
          <w14:textFill>
            <w14:solidFill>
              <w14:schemeClr w14:val="tx1"/>
            </w14:solidFill>
          </w14:textFill>
        </w:rPr>
        <w:t>本项目要求软件免费售后服务为3年。</w:t>
      </w:r>
    </w:p>
    <w:p>
      <w:pPr>
        <w:pStyle w:val="20"/>
        <w:widowControl w:val="0"/>
        <w:spacing w:beforeLines="0" w:afterLines="0" w:line="360" w:lineRule="auto"/>
        <w:ind w:firstLine="480"/>
        <w:rPr>
          <w:rFonts w:hint="default" w:ascii="仿宋_GB2312" w:hAnsi="宋体" w:eastAsia="仿宋_GB2312"/>
          <w:color w:val="000000" w:themeColor="text1"/>
          <w:sz w:val="24"/>
          <w:u w:val="single"/>
          <w:lang w:val="en-US" w:eastAsia="zh-CN"/>
          <w14:textFill>
            <w14:solidFill>
              <w14:schemeClr w14:val="tx1"/>
            </w14:solidFill>
          </w14:textFill>
        </w:rPr>
      </w:pPr>
      <w:r>
        <w:rPr>
          <w:rFonts w:hint="eastAsia" w:ascii="仿宋_GB2312" w:hAnsi="宋体" w:eastAsia="仿宋_GB2312"/>
          <w:color w:val="000000" w:themeColor="text1"/>
          <w:sz w:val="24"/>
          <w:u w:val="single"/>
          <w:lang w:val="en-US" w:eastAsia="zh-CN"/>
          <w14:textFill>
            <w14:solidFill>
              <w14:schemeClr w14:val="tx1"/>
            </w14:solidFill>
          </w14:textFill>
        </w:rPr>
        <w:t>供应商可根据情况，对本次调研模块部分响应或者全部响应。对于建设内容不完善之处，请提出补充建议。</w:t>
      </w:r>
    </w:p>
    <w:p>
      <w:pPr>
        <w:pStyle w:val="20"/>
        <w:widowControl w:val="0"/>
        <w:spacing w:beforeLines="0" w:afterLines="0" w:line="360" w:lineRule="auto"/>
        <w:ind w:firstLine="480"/>
        <w:rPr>
          <w:rFonts w:hint="eastAsia" w:ascii="仿宋_GB2312" w:hAnsi="宋体" w:eastAsia="仿宋_GB2312"/>
          <w:color w:val="000000" w:themeColor="text1"/>
          <w:sz w:val="24"/>
          <w:lang w:val="en-US" w:eastAsia="zh-CN"/>
          <w14:textFill>
            <w14:solidFill>
              <w14:schemeClr w14:val="tx1"/>
            </w14:solidFill>
          </w14:textFill>
        </w:rPr>
      </w:pPr>
    </w:p>
    <w:p>
      <w:pPr>
        <w:pStyle w:val="20"/>
        <w:widowControl w:val="0"/>
        <w:spacing w:beforeLines="0" w:afterLines="0" w:line="360" w:lineRule="auto"/>
        <w:ind w:firstLine="480"/>
        <w:rPr>
          <w:rFonts w:hint="eastAsia" w:ascii="仿宋_GB2312" w:hAnsi="宋体" w:eastAsia="仿宋_GB2312"/>
          <w:color w:val="000000" w:themeColor="text1"/>
          <w:sz w:val="24"/>
          <w:lang w:val="en-US" w:eastAsia="zh-CN"/>
          <w14:textFill>
            <w14:solidFill>
              <w14:schemeClr w14:val="tx1"/>
            </w14:solidFill>
          </w14:textFill>
        </w:rPr>
      </w:pPr>
    </w:p>
    <w:p>
      <w:pPr>
        <w:pStyle w:val="20"/>
        <w:widowControl w:val="0"/>
        <w:spacing w:beforeLines="0" w:afterLines="0" w:line="360" w:lineRule="auto"/>
        <w:ind w:firstLine="480"/>
        <w:rPr>
          <w:rFonts w:hint="eastAsia" w:ascii="仿宋_GB2312" w:hAnsi="宋体" w:eastAsia="仿宋_GB2312"/>
          <w:color w:val="000000" w:themeColor="text1"/>
          <w:sz w:val="24"/>
          <w:lang w:val="en-US" w:eastAsia="zh-CN"/>
          <w14:textFill>
            <w14:solidFill>
              <w14:schemeClr w14:val="tx1"/>
            </w14:solidFill>
          </w14:textFill>
        </w:rPr>
      </w:pPr>
    </w:p>
    <w:p>
      <w:pPr>
        <w:rPr>
          <w:rFonts w:hint="eastAsia" w:ascii="仿宋_GB2312" w:hAnsi="宋体" w:eastAsia="仿宋_GB2312"/>
          <w:color w:val="000000" w:themeColor="text1"/>
          <w:sz w:val="24"/>
          <w:lang w:val="en-US" w:eastAsia="zh-CN"/>
          <w14:textFill>
            <w14:solidFill>
              <w14:schemeClr w14:val="tx1"/>
            </w14:solidFill>
          </w14:textFill>
        </w:rPr>
      </w:pPr>
      <w:r>
        <w:rPr>
          <w:rFonts w:hint="eastAsia" w:ascii="仿宋_GB2312" w:hAnsi="宋体" w:eastAsia="仿宋_GB2312"/>
          <w:color w:val="000000" w:themeColor="text1"/>
          <w:sz w:val="24"/>
          <w:lang w:val="en-US" w:eastAsia="zh-CN"/>
          <w14:textFill>
            <w14:solidFill>
              <w14:schemeClr w14:val="tx1"/>
            </w14:solidFill>
          </w14:textFill>
        </w:rPr>
        <w:br w:type="page"/>
      </w:r>
    </w:p>
    <w:p>
      <w:pPr>
        <w:pStyle w:val="20"/>
        <w:widowControl w:val="0"/>
        <w:spacing w:beforeLines="0" w:afterLines="0" w:line="360" w:lineRule="auto"/>
        <w:ind w:left="0" w:leftChars="0" w:firstLine="0" w:firstLineChars="0"/>
        <w:jc w:val="center"/>
        <w:outlineLvl w:val="1"/>
        <w:rPr>
          <w:rFonts w:hint="eastAsia" w:ascii="仿宋_GB2312" w:hAnsi="宋体" w:eastAsia="仿宋_GB2312"/>
          <w:b/>
          <w:bCs/>
          <w:color w:val="000000" w:themeColor="text1"/>
          <w:sz w:val="32"/>
          <w:szCs w:val="32"/>
          <w:lang w:val="en-US" w:eastAsia="zh-CN"/>
          <w14:textFill>
            <w14:solidFill>
              <w14:schemeClr w14:val="tx1"/>
            </w14:solidFill>
          </w14:textFill>
        </w:rPr>
      </w:pPr>
      <w:r>
        <w:rPr>
          <w:rFonts w:hint="eastAsia" w:ascii="仿宋_GB2312" w:hAnsi="宋体" w:eastAsia="仿宋_GB2312"/>
          <w:b/>
          <w:bCs/>
          <w:color w:val="000000" w:themeColor="text1"/>
          <w:sz w:val="32"/>
          <w:szCs w:val="32"/>
          <w:lang w:val="en-US" w:eastAsia="zh-CN"/>
          <w14:textFill>
            <w14:solidFill>
              <w14:schemeClr w14:val="tx1"/>
            </w14:solidFill>
          </w14:textFill>
        </w:rPr>
        <w:t>第二部分 调研要求</w:t>
      </w:r>
    </w:p>
    <w:p>
      <w:pPr>
        <w:pStyle w:val="20"/>
        <w:widowControl w:val="0"/>
        <w:spacing w:beforeLines="0" w:afterLines="0" w:line="360" w:lineRule="auto"/>
        <w:ind w:firstLine="480"/>
        <w:rPr>
          <w:rFonts w:hint="eastAsia" w:ascii="仿宋_GB2312" w:hAnsi="宋体" w:eastAsia="仿宋_GB2312"/>
          <w:color w:val="000000" w:themeColor="text1"/>
          <w:sz w:val="24"/>
          <w:lang w:val="en-US" w:eastAsia="zh-CN"/>
          <w14:textFill>
            <w14:solidFill>
              <w14:schemeClr w14:val="tx1"/>
            </w14:solidFill>
          </w14:textFill>
        </w:rPr>
      </w:pPr>
      <w:r>
        <w:rPr>
          <w:rFonts w:hint="eastAsia" w:ascii="仿宋_GB2312" w:hAnsi="宋体" w:eastAsia="仿宋_GB2312"/>
          <w:color w:val="000000" w:themeColor="text1"/>
          <w:sz w:val="24"/>
          <w:lang w:val="en-US" w:eastAsia="zh-CN"/>
          <w14:textFill>
            <w14:solidFill>
              <w14:schemeClr w14:val="tx1"/>
            </w14:solidFill>
          </w14:textFill>
        </w:rPr>
        <w:t>提交电子版材料，附件2、附件3、附件4需提交Excel，报价需加盖公章。</w:t>
      </w:r>
    </w:p>
    <w:p>
      <w:pPr>
        <w:pStyle w:val="20"/>
        <w:widowControl w:val="0"/>
        <w:numPr>
          <w:ilvl w:val="0"/>
          <w:numId w:val="3"/>
        </w:numPr>
        <w:spacing w:beforeLines="0" w:afterLines="0" w:line="360" w:lineRule="auto"/>
        <w:ind w:left="0" w:leftChars="0" w:firstLine="420" w:firstLineChars="0"/>
        <w:rPr>
          <w:rFonts w:ascii="仿宋_GB2312" w:hAnsi="宋体" w:eastAsia="仿宋_GB2312" w:cs="Times New Roman"/>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商务部分：</w:t>
      </w:r>
    </w:p>
    <w:p>
      <w:pPr>
        <w:pStyle w:val="20"/>
        <w:widowControl w:val="0"/>
        <w:spacing w:beforeLines="0" w:afterLines="0" w:line="360" w:lineRule="auto"/>
        <w:ind w:firstLine="480"/>
        <w:rPr>
          <w:rFonts w:hint="eastAsia" w:ascii="仿宋_GB2312" w:hAnsi="宋体" w:eastAsia="仿宋_GB2312" w:cs="Times New Roman"/>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公司综合实力介绍，需提供法人授权书、企业营业执照、本项目相关产品的著作权证书、规模与资质、</w:t>
      </w:r>
      <w:r>
        <w:rPr>
          <w:rFonts w:hint="eastAsia" w:ascii="仿宋_GB2312" w:hAnsi="宋体" w:eastAsia="仿宋_GB2312" w:cs="Times New Roman"/>
          <w:color w:val="000000" w:themeColor="text1"/>
          <w:sz w:val="24"/>
          <w14:textFill>
            <w14:solidFill>
              <w14:schemeClr w14:val="tx1"/>
            </w14:solidFill>
          </w14:textFill>
        </w:rPr>
        <w:t>行业声誉、用户案例情况</w:t>
      </w:r>
      <w:r>
        <w:rPr>
          <w:rFonts w:hint="eastAsia" w:ascii="仿宋_GB2312" w:hAnsi="宋体" w:eastAsia="仿宋_GB2312" w:cs="Times New Roman"/>
          <w:color w:val="000000" w:themeColor="text1"/>
          <w:sz w:val="24"/>
          <w:lang w:val="en-US" w:eastAsia="zh-CN"/>
          <w14:textFill>
            <w14:solidFill>
              <w14:schemeClr w14:val="tx1"/>
            </w14:solidFill>
          </w14:textFill>
        </w:rPr>
        <w:t>列表</w:t>
      </w:r>
      <w:r>
        <w:rPr>
          <w:rFonts w:hint="eastAsia" w:ascii="仿宋_GB2312" w:hAnsi="宋体" w:eastAsia="仿宋_GB2312" w:cs="Times New Roman"/>
          <w:color w:val="000000" w:themeColor="text1"/>
          <w:sz w:val="24"/>
          <w14:textFill>
            <w14:solidFill>
              <w14:schemeClr w14:val="tx1"/>
            </w14:solidFill>
          </w14:textFill>
        </w:rPr>
        <w:t>（同类型医院、本地医院等），参与商具备良好的售后服务能力，</w:t>
      </w:r>
      <w:r>
        <w:rPr>
          <w:rFonts w:hint="eastAsia" w:ascii="仿宋_GB2312" w:hAnsi="宋体" w:eastAsia="仿宋_GB2312" w:cs="Times New Roman"/>
          <w:color w:val="000000" w:themeColor="text1"/>
          <w:sz w:val="24"/>
          <w:lang w:val="en-US" w:eastAsia="zh-CN"/>
          <w14:textFill>
            <w14:solidFill>
              <w14:schemeClr w14:val="tx1"/>
            </w14:solidFill>
          </w14:textFill>
        </w:rPr>
        <w:t>以及</w:t>
      </w:r>
      <w:r>
        <w:rPr>
          <w:rFonts w:hint="eastAsia" w:ascii="仿宋_GB2312" w:hAnsi="宋体" w:eastAsia="仿宋_GB2312" w:cs="Times New Roman"/>
          <w:color w:val="000000" w:themeColor="text1"/>
          <w:sz w:val="24"/>
          <w14:textFill>
            <w14:solidFill>
              <w14:schemeClr w14:val="tx1"/>
            </w14:solidFill>
          </w14:textFill>
        </w:rPr>
        <w:t>其他商务资质资料。</w:t>
      </w:r>
    </w:p>
    <w:p>
      <w:pPr>
        <w:pStyle w:val="20"/>
        <w:widowControl w:val="0"/>
        <w:spacing w:beforeLines="0" w:afterLines="0" w:line="360" w:lineRule="auto"/>
        <w:ind w:firstLine="480"/>
        <w:rPr>
          <w:rFonts w:ascii="仿宋_GB2312" w:hAnsi="宋体" w:eastAsia="仿宋_GB2312" w:cs="Times New Roman"/>
          <w:color w:val="000000" w:themeColor="text1"/>
          <w:sz w:val="24"/>
          <w14:textFill>
            <w14:solidFill>
              <w14:schemeClr w14:val="tx1"/>
            </w14:solidFill>
          </w14:textFill>
        </w:rPr>
      </w:pPr>
      <w:r>
        <w:rPr>
          <w:rFonts w:hint="eastAsia" w:ascii="仿宋_GB2312" w:hAnsi="宋体" w:eastAsia="仿宋_GB2312" w:cs="Times New Roman"/>
          <w:color w:val="000000" w:themeColor="text1"/>
          <w:sz w:val="24"/>
          <w:lang w:val="en-US" w:eastAsia="zh-CN"/>
          <w14:textFill>
            <w14:solidFill>
              <w14:schemeClr w14:val="tx1"/>
            </w14:solidFill>
          </w14:textFill>
        </w:rPr>
        <w:t>提供医院评级案例证明（非必须）：</w:t>
      </w:r>
      <w:r>
        <w:rPr>
          <w:rFonts w:hint="eastAsia" w:ascii="仿宋_GB2312" w:hAnsi="宋体" w:eastAsia="仿宋_GB2312" w:cs="Times New Roman"/>
          <w:color w:val="000000" w:themeColor="text1"/>
          <w:sz w:val="24"/>
          <w14:textFill>
            <w14:solidFill>
              <w14:schemeClr w14:val="tx1"/>
            </w14:solidFill>
          </w14:textFill>
        </w:rPr>
        <w:t>通过电子病历评级5级或以上评审的医院用户案例证明（需为总包商或核心系统提供商）</w:t>
      </w:r>
      <w:r>
        <w:rPr>
          <w:rFonts w:hint="eastAsia" w:ascii="仿宋_GB2312" w:hAnsi="宋体" w:eastAsia="仿宋_GB2312" w:cs="Times New Roman"/>
          <w:color w:val="000000" w:themeColor="text1"/>
          <w:sz w:val="24"/>
          <w:lang w:eastAsia="zh-CN"/>
          <w14:textFill>
            <w14:solidFill>
              <w14:schemeClr w14:val="tx1"/>
            </w14:solidFill>
          </w14:textFill>
        </w:rPr>
        <w:t>、</w:t>
      </w:r>
      <w:r>
        <w:rPr>
          <w:rFonts w:hint="eastAsia" w:ascii="仿宋_GB2312" w:hAnsi="宋体" w:eastAsia="仿宋_GB2312" w:cs="Times New Roman"/>
          <w:color w:val="000000" w:themeColor="text1"/>
          <w:sz w:val="24"/>
          <w14:textFill>
            <w14:solidFill>
              <w14:schemeClr w14:val="tx1"/>
            </w14:solidFill>
          </w14:textFill>
        </w:rPr>
        <w:t>通过互联互通四级</w:t>
      </w:r>
      <w:r>
        <w:rPr>
          <w:rFonts w:hint="eastAsia" w:ascii="仿宋_GB2312" w:hAnsi="宋体" w:eastAsia="仿宋_GB2312" w:cs="Times New Roman"/>
          <w:color w:val="000000" w:themeColor="text1"/>
          <w:sz w:val="24"/>
          <w:lang w:val="en-US" w:eastAsia="zh-CN"/>
          <w14:textFill>
            <w14:solidFill>
              <w14:schemeClr w14:val="tx1"/>
            </w14:solidFill>
          </w14:textFill>
        </w:rPr>
        <w:t>甲等</w:t>
      </w:r>
      <w:r>
        <w:rPr>
          <w:rFonts w:hint="eastAsia" w:ascii="仿宋_GB2312" w:hAnsi="宋体" w:eastAsia="仿宋_GB2312" w:cs="Times New Roman"/>
          <w:color w:val="000000" w:themeColor="text1"/>
          <w:sz w:val="24"/>
          <w14:textFill>
            <w14:solidFill>
              <w14:schemeClr w14:val="tx1"/>
            </w14:solidFill>
          </w14:textFill>
        </w:rPr>
        <w:t>或以上评审的医院用户案例证明（需为总包商或集成平台提供商）</w:t>
      </w:r>
      <w:r>
        <w:rPr>
          <w:rFonts w:hint="eastAsia" w:ascii="仿宋_GB2312" w:hAnsi="宋体" w:eastAsia="仿宋_GB2312" w:cs="Times New Roman"/>
          <w:color w:val="000000" w:themeColor="text1"/>
          <w:sz w:val="24"/>
          <w:lang w:val="en-US" w:eastAsia="zh-CN"/>
          <w14:textFill>
            <w14:solidFill>
              <w14:schemeClr w14:val="tx1"/>
            </w14:solidFill>
          </w14:textFill>
        </w:rPr>
        <w:t>、通过智慧服务3级或以上评审的医院用户案例证明（需为总包商或核心系统提供商）。</w:t>
      </w:r>
    </w:p>
    <w:p>
      <w:pPr>
        <w:pStyle w:val="20"/>
        <w:widowControl w:val="0"/>
        <w:numPr>
          <w:ilvl w:val="0"/>
          <w:numId w:val="3"/>
        </w:numPr>
        <w:spacing w:beforeLines="0" w:afterLines="0" w:line="360" w:lineRule="auto"/>
        <w:ind w:left="0" w:leftChars="0" w:firstLine="420" w:firstLineChars="0"/>
        <w:rPr>
          <w:rFonts w:ascii="仿宋_GB2312" w:hAnsi="宋体" w:eastAsia="仿宋_GB2312" w:cs="Times New Roman"/>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技术部分：</w:t>
      </w:r>
    </w:p>
    <w:p>
      <w:pPr>
        <w:pStyle w:val="20"/>
        <w:widowControl w:val="0"/>
        <w:spacing w:beforeLines="0" w:afterLines="0" w:line="360" w:lineRule="auto"/>
        <w:ind w:firstLine="480"/>
        <w:rPr>
          <w:rFonts w:hint="eastAsia" w:ascii="仿宋_GB2312" w:hAnsi="宋体" w:eastAsia="仿宋_GB2312" w:cs="Times New Roman"/>
          <w:color w:val="000000" w:themeColor="text1"/>
          <w:sz w:val="24"/>
          <w14:textFill>
            <w14:solidFill>
              <w14:schemeClr w14:val="tx1"/>
            </w14:solidFill>
          </w14:textFill>
        </w:rPr>
      </w:pPr>
      <w:r>
        <w:rPr>
          <w:rFonts w:hint="eastAsia" w:ascii="仿宋_GB2312" w:hAnsi="宋体" w:eastAsia="仿宋_GB2312" w:cs="Times New Roman"/>
          <w:color w:val="000000" w:themeColor="text1"/>
          <w:sz w:val="24"/>
          <w:u w:val="single"/>
          <w14:textFill>
            <w14:solidFill>
              <w14:schemeClr w14:val="tx1"/>
            </w14:solidFill>
          </w14:textFill>
        </w:rPr>
        <w:t>本次调研</w:t>
      </w:r>
      <w:r>
        <w:rPr>
          <w:rFonts w:hint="eastAsia" w:ascii="仿宋_GB2312" w:hAnsi="宋体" w:eastAsia="仿宋_GB2312" w:cs="Times New Roman"/>
          <w:color w:val="000000" w:themeColor="text1"/>
          <w:sz w:val="24"/>
          <w:u w:val="single"/>
          <w:lang w:val="en-US" w:eastAsia="zh-CN"/>
          <w14:textFill>
            <w14:solidFill>
              <w14:schemeClr w14:val="tx1"/>
            </w14:solidFill>
          </w14:textFill>
        </w:rPr>
        <w:t>模块</w:t>
      </w:r>
      <w:r>
        <w:rPr>
          <w:rFonts w:hint="eastAsia" w:ascii="仿宋_GB2312" w:hAnsi="宋体" w:eastAsia="仿宋_GB2312" w:cs="Times New Roman"/>
          <w:color w:val="000000" w:themeColor="text1"/>
          <w:sz w:val="24"/>
          <w:u w:val="single"/>
          <w:lang w:eastAsia="zh-CN"/>
          <w14:textFill>
            <w14:solidFill>
              <w14:schemeClr w14:val="tx1"/>
            </w14:solidFill>
          </w14:textFill>
        </w:rPr>
        <w:t>，</w:t>
      </w:r>
      <w:r>
        <w:rPr>
          <w:rFonts w:hint="eastAsia" w:ascii="仿宋_GB2312" w:hAnsi="宋体" w:eastAsia="仿宋_GB2312" w:cs="Times New Roman"/>
          <w:color w:val="000000" w:themeColor="text1"/>
          <w:sz w:val="24"/>
          <w:u w:val="single"/>
          <w:lang w:val="en-US" w:eastAsia="zh-CN"/>
          <w14:textFill>
            <w14:solidFill>
              <w14:schemeClr w14:val="tx1"/>
            </w14:solidFill>
          </w14:textFill>
        </w:rPr>
        <w:t>供应商可根据情况部分</w:t>
      </w:r>
      <w:r>
        <w:rPr>
          <w:rFonts w:hint="eastAsia" w:ascii="仿宋_GB2312" w:hAnsi="宋体" w:eastAsia="仿宋_GB2312" w:cs="Times New Roman"/>
          <w:color w:val="000000" w:themeColor="text1"/>
          <w:sz w:val="24"/>
          <w:u w:val="single"/>
          <w14:textFill>
            <w14:solidFill>
              <w14:schemeClr w14:val="tx1"/>
            </w14:solidFill>
          </w14:textFill>
        </w:rPr>
        <w:t>响应</w:t>
      </w:r>
      <w:r>
        <w:rPr>
          <w:rFonts w:hint="eastAsia" w:ascii="仿宋_GB2312" w:hAnsi="宋体" w:eastAsia="仿宋_GB2312" w:cs="Times New Roman"/>
          <w:color w:val="000000" w:themeColor="text1"/>
          <w:sz w:val="24"/>
          <w:u w:val="single"/>
          <w:lang w:val="en-US" w:eastAsia="zh-CN"/>
          <w14:textFill>
            <w14:solidFill>
              <w14:schemeClr w14:val="tx1"/>
            </w14:solidFill>
          </w14:textFill>
        </w:rPr>
        <w:t>或者全部响应</w:t>
      </w:r>
      <w:r>
        <w:rPr>
          <w:rFonts w:hint="eastAsia" w:ascii="仿宋_GB2312" w:hAnsi="宋体" w:eastAsia="仿宋_GB2312" w:cs="Times New Roman"/>
          <w:color w:val="000000" w:themeColor="text1"/>
          <w:sz w:val="24"/>
          <w:u w:val="single"/>
          <w14:textFill>
            <w14:solidFill>
              <w14:schemeClr w14:val="tx1"/>
            </w14:solidFill>
          </w14:textFill>
        </w:rPr>
        <w:t>。</w:t>
      </w:r>
    </w:p>
    <w:p>
      <w:pPr>
        <w:pStyle w:val="20"/>
        <w:widowControl w:val="0"/>
        <w:spacing w:beforeLines="0" w:afterLines="0" w:line="360" w:lineRule="auto"/>
        <w:ind w:firstLine="480"/>
        <w:rPr>
          <w:rFonts w:hint="eastAsia" w:ascii="仿宋_GB2312" w:hAnsi="宋体" w:eastAsia="仿宋_GB2312" w:cs="Times New Roman"/>
          <w:b w:val="0"/>
          <w:bCs w:val="0"/>
          <w:color w:val="000000" w:themeColor="text1"/>
          <w:sz w:val="24"/>
          <w:u w:val="none"/>
          <w:lang w:val="en-US" w:eastAsia="zh-CN"/>
          <w14:textFill>
            <w14:solidFill>
              <w14:schemeClr w14:val="tx1"/>
            </w14:solidFill>
          </w14:textFill>
        </w:rPr>
      </w:pPr>
      <w:r>
        <w:rPr>
          <w:rFonts w:hint="eastAsia" w:ascii="仿宋_GB2312" w:hAnsi="宋体" w:eastAsia="仿宋_GB2312" w:cs="Times New Roman"/>
          <w:color w:val="000000" w:themeColor="text1"/>
          <w:sz w:val="24"/>
          <w14:textFill>
            <w14:solidFill>
              <w14:schemeClr w14:val="tx1"/>
            </w14:solidFill>
          </w14:textFill>
        </w:rPr>
        <w:t>根据实际情况，结</w:t>
      </w:r>
      <w:r>
        <w:rPr>
          <w:rFonts w:hint="eastAsia" w:ascii="仿宋_GB2312" w:hAnsi="宋体" w:eastAsia="仿宋_GB2312" w:cs="Times New Roman"/>
          <w:color w:val="000000" w:themeColor="text1"/>
          <w:sz w:val="24"/>
          <w:highlight w:val="none"/>
          <w14:textFill>
            <w14:solidFill>
              <w14:schemeClr w14:val="tx1"/>
            </w14:solidFill>
          </w14:textFill>
        </w:rPr>
        <w:t>合项目需求，制定针对性的建设方案，提供详细建设方案</w:t>
      </w:r>
      <w:r>
        <w:rPr>
          <w:rFonts w:hint="eastAsia" w:ascii="仿宋_GB2312" w:hAnsi="宋体" w:eastAsia="仿宋_GB2312" w:cs="Times New Roman"/>
          <w:color w:val="000000" w:themeColor="text1"/>
          <w:sz w:val="24"/>
          <w:highlight w:val="none"/>
          <w:lang w:val="en-US" w:eastAsia="zh-CN"/>
          <w14:textFill>
            <w14:solidFill>
              <w14:schemeClr w14:val="tx1"/>
            </w14:solidFill>
          </w14:textFill>
        </w:rPr>
        <w:t>及信息系统功能截图</w:t>
      </w:r>
      <w:r>
        <w:rPr>
          <w:rFonts w:hint="eastAsia" w:ascii="仿宋_GB2312" w:hAnsi="宋体" w:eastAsia="仿宋_GB2312" w:cs="Times New Roman"/>
          <w:color w:val="000000" w:themeColor="text1"/>
          <w:sz w:val="24"/>
          <w:highlight w:val="none"/>
          <w:lang w:eastAsia="zh-CN"/>
          <w14:textFill>
            <w14:solidFill>
              <w14:schemeClr w14:val="tx1"/>
            </w14:solidFill>
          </w14:textFill>
        </w:rPr>
        <w:t>，</w:t>
      </w:r>
      <w:r>
        <w:rPr>
          <w:rFonts w:hint="eastAsia" w:ascii="仿宋_GB2312" w:hAnsi="宋体" w:eastAsia="仿宋_GB2312" w:cs="Times New Roman"/>
          <w:b w:val="0"/>
          <w:bCs w:val="0"/>
          <w:color w:val="000000" w:themeColor="text1"/>
          <w:sz w:val="24"/>
          <w:highlight w:val="none"/>
          <w:u w:val="none"/>
          <w14:textFill>
            <w14:solidFill>
              <w14:schemeClr w14:val="tx1"/>
            </w14:solidFill>
          </w14:textFill>
        </w:rPr>
        <w:t>方案</w:t>
      </w:r>
      <w:r>
        <w:rPr>
          <w:rFonts w:hint="eastAsia" w:ascii="仿宋_GB2312" w:hAnsi="宋体" w:eastAsia="仿宋_GB2312" w:cs="Times New Roman"/>
          <w:b w:val="0"/>
          <w:bCs w:val="0"/>
          <w:color w:val="000000" w:themeColor="text1"/>
          <w:sz w:val="24"/>
          <w:u w:val="none"/>
          <w14:textFill>
            <w14:solidFill>
              <w14:schemeClr w14:val="tx1"/>
            </w14:solidFill>
          </w14:textFill>
        </w:rPr>
        <w:t>须包括</w:t>
      </w:r>
      <w:r>
        <w:rPr>
          <w:rFonts w:hint="eastAsia" w:ascii="仿宋_GB2312" w:hAnsi="宋体" w:eastAsia="仿宋_GB2312" w:cs="Times New Roman"/>
          <w:b w:val="0"/>
          <w:bCs w:val="0"/>
          <w:color w:val="000000" w:themeColor="text1"/>
          <w:sz w:val="24"/>
          <w:u w:val="none"/>
          <w:lang w:val="en-US" w:eastAsia="zh-CN"/>
          <w14:textFill>
            <w14:solidFill>
              <w14:schemeClr w14:val="tx1"/>
            </w14:solidFill>
          </w14:textFill>
        </w:rPr>
        <w:t>技术架构、国产化支持情况、功能响应情况、实施方案等。</w:t>
      </w:r>
    </w:p>
    <w:p>
      <w:pPr>
        <w:pStyle w:val="20"/>
        <w:widowControl w:val="0"/>
        <w:spacing w:beforeLines="0" w:afterLines="0" w:line="360" w:lineRule="auto"/>
        <w:ind w:firstLine="480"/>
        <w:rPr>
          <w:rFonts w:hint="eastAsia" w:ascii="仿宋_GB2312" w:hAnsi="宋体" w:eastAsia="仿宋_GB2312" w:cs="Times New Roman"/>
          <w:b w:val="0"/>
          <w:bCs w:val="0"/>
          <w:color w:val="000000" w:themeColor="text1"/>
          <w:sz w:val="24"/>
          <w:u w:val="none"/>
          <w14:textFill>
            <w14:solidFill>
              <w14:schemeClr w14:val="tx1"/>
            </w14:solidFill>
          </w14:textFill>
        </w:rPr>
      </w:pPr>
      <w:r>
        <w:rPr>
          <w:rFonts w:hint="eastAsia" w:ascii="仿宋_GB2312" w:hAnsi="宋体" w:eastAsia="仿宋_GB2312" w:cs="Times New Roman"/>
          <w:b w:val="0"/>
          <w:bCs w:val="0"/>
          <w:color w:val="000000" w:themeColor="text1"/>
          <w:sz w:val="24"/>
          <w:u w:val="none"/>
          <w:lang w:val="en-US" w:eastAsia="zh-CN"/>
          <w14:textFill>
            <w14:solidFill>
              <w14:schemeClr w14:val="tx1"/>
            </w14:solidFill>
          </w14:textFill>
        </w:rPr>
        <w:t>并提供硬件资源需求（满足5年需求）（参照附件2）、配套终端设备（参照附件3）建议</w:t>
      </w:r>
      <w:r>
        <w:rPr>
          <w:rFonts w:hint="eastAsia" w:ascii="仿宋_GB2312" w:hAnsi="宋体" w:eastAsia="仿宋_GB2312" w:cs="Times New Roman"/>
          <w:b w:val="0"/>
          <w:bCs w:val="0"/>
          <w:color w:val="000000" w:themeColor="text1"/>
          <w:sz w:val="24"/>
          <w:u w:val="none"/>
          <w14:textFill>
            <w14:solidFill>
              <w14:schemeClr w14:val="tx1"/>
            </w14:solidFill>
          </w14:textFill>
        </w:rPr>
        <w:t>及供应商认为有必要补充的建设内容。</w:t>
      </w:r>
    </w:p>
    <w:p>
      <w:pPr>
        <w:pStyle w:val="20"/>
        <w:widowControl w:val="0"/>
        <w:numPr>
          <w:ilvl w:val="0"/>
          <w:numId w:val="3"/>
        </w:numPr>
        <w:spacing w:beforeLines="0" w:afterLines="0" w:line="360" w:lineRule="auto"/>
        <w:ind w:left="0" w:leftChars="0" w:firstLine="420" w:firstLineChars="0"/>
        <w:rPr>
          <w:rFonts w:hint="eastAsia"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报价部分：</w:t>
      </w:r>
    </w:p>
    <w:p>
      <w:pPr>
        <w:pStyle w:val="20"/>
        <w:widowControl w:val="0"/>
        <w:numPr>
          <w:ilvl w:val="0"/>
          <w:numId w:val="0"/>
        </w:numPr>
        <w:spacing w:beforeLines="0" w:afterLines="0" w:line="360" w:lineRule="auto"/>
        <w:ind w:leftChars="200"/>
        <w:rPr>
          <w:rFonts w:hint="eastAsia" w:ascii="仿宋_GB2312" w:hAnsi="宋体" w:eastAsia="仿宋_GB2312"/>
          <w:color w:val="000000" w:themeColor="text1"/>
          <w:sz w:val="24"/>
          <w:u w:val="single"/>
          <w14:textFill>
            <w14:solidFill>
              <w14:schemeClr w14:val="tx1"/>
            </w14:solidFill>
          </w14:textFill>
        </w:rPr>
      </w:pPr>
      <w:r>
        <w:rPr>
          <w:rFonts w:hint="eastAsia" w:ascii="仿宋_GB2312" w:hAnsi="宋体" w:eastAsia="仿宋_GB2312"/>
          <w:color w:val="000000" w:themeColor="text1"/>
          <w:sz w:val="24"/>
          <w:u w:val="single"/>
          <w14:textFill>
            <w14:solidFill>
              <w14:schemeClr w14:val="tx1"/>
            </w14:solidFill>
          </w14:textFill>
        </w:rPr>
        <w:t>本次调研模块，供应商可根据情况部分响应或者全部响应。</w:t>
      </w:r>
    </w:p>
    <w:p>
      <w:pPr>
        <w:pStyle w:val="20"/>
        <w:widowControl w:val="0"/>
        <w:numPr>
          <w:ilvl w:val="0"/>
          <w:numId w:val="0"/>
        </w:numPr>
        <w:spacing w:beforeLines="0" w:afterLines="0" w:line="360" w:lineRule="auto"/>
        <w:ind w:firstLine="480" w:firstLineChars="200"/>
        <w:rPr>
          <w:rFonts w:hint="eastAsia" w:ascii="仿宋_GB2312" w:hAnsi="宋体" w:eastAsia="仿宋_GB2312" w:cs="Times New Roman"/>
          <w:color w:val="000000" w:themeColor="text1"/>
          <w:sz w:val="24"/>
          <w14:textFill>
            <w14:solidFill>
              <w14:schemeClr w14:val="tx1"/>
            </w14:solidFill>
          </w14:textFill>
        </w:rPr>
      </w:pPr>
      <w:r>
        <w:rPr>
          <w:rFonts w:hint="eastAsia" w:ascii="仿宋_GB2312" w:hAnsi="宋体" w:eastAsia="仿宋_GB2312" w:cs="Times New Roman"/>
          <w:color w:val="000000" w:themeColor="text1"/>
          <w:sz w:val="24"/>
          <w:lang w:val="en-US" w:eastAsia="zh-CN"/>
          <w14:textFill>
            <w14:solidFill>
              <w14:schemeClr w14:val="tx1"/>
            </w14:solidFill>
          </w14:textFill>
        </w:rPr>
        <w:t>提供</w:t>
      </w:r>
      <w:r>
        <w:rPr>
          <w:rFonts w:hint="eastAsia" w:ascii="仿宋_GB2312" w:hAnsi="宋体" w:eastAsia="仿宋_GB2312" w:cs="Times New Roman"/>
          <w:color w:val="000000" w:themeColor="text1"/>
          <w:sz w:val="24"/>
          <w14:textFill>
            <w14:solidFill>
              <w14:schemeClr w14:val="tx1"/>
            </w14:solidFill>
          </w14:textFill>
        </w:rPr>
        <w:t>软件清单及报价估算（参照附件</w:t>
      </w:r>
      <w:r>
        <w:rPr>
          <w:rFonts w:hint="eastAsia" w:ascii="仿宋_GB2312" w:hAnsi="宋体" w:eastAsia="仿宋_GB2312" w:cs="Times New Roman"/>
          <w:color w:val="000000" w:themeColor="text1"/>
          <w:sz w:val="24"/>
          <w:lang w:val="en-US" w:eastAsia="zh-CN"/>
          <w14:textFill>
            <w14:solidFill>
              <w14:schemeClr w14:val="tx1"/>
            </w14:solidFill>
          </w14:textFill>
        </w:rPr>
        <w:t>4</w:t>
      </w:r>
      <w:r>
        <w:rPr>
          <w:rFonts w:hint="eastAsia" w:ascii="仿宋_GB2312" w:hAnsi="宋体" w:eastAsia="仿宋_GB2312" w:cs="Times New Roman"/>
          <w:color w:val="000000" w:themeColor="text1"/>
          <w:sz w:val="24"/>
          <w14:textFill>
            <w14:solidFill>
              <w14:schemeClr w14:val="tx1"/>
            </w14:solidFill>
          </w14:textFill>
        </w:rPr>
        <w:t>）</w:t>
      </w:r>
      <w:r>
        <w:rPr>
          <w:rFonts w:hint="eastAsia" w:ascii="仿宋_GB2312" w:hAnsi="宋体" w:eastAsia="仿宋_GB2312" w:cs="Times New Roman"/>
          <w:color w:val="000000" w:themeColor="text1"/>
          <w:sz w:val="24"/>
          <w:lang w:eastAsia="zh-CN"/>
          <w14:textFill>
            <w14:solidFill>
              <w14:schemeClr w14:val="tx1"/>
            </w14:solidFill>
          </w14:textFill>
        </w:rPr>
        <w:t>（清单中涉及的第三方（非自有）产品软件，需</w:t>
      </w:r>
      <w:r>
        <w:rPr>
          <w:rFonts w:hint="eastAsia" w:ascii="仿宋_GB2312" w:hAnsi="宋体" w:eastAsia="仿宋_GB2312" w:cs="Times New Roman"/>
          <w:color w:val="000000" w:themeColor="text1"/>
          <w:sz w:val="24"/>
          <w14:textFill>
            <w14:solidFill>
              <w14:schemeClr w14:val="tx1"/>
            </w14:solidFill>
          </w14:textFill>
        </w:rPr>
        <w:t>明确产品厂商</w:t>
      </w:r>
      <w:r>
        <w:rPr>
          <w:rFonts w:hint="eastAsia" w:ascii="仿宋_GB2312" w:hAnsi="宋体" w:eastAsia="仿宋_GB2312" w:cs="Times New Roman"/>
          <w:color w:val="000000" w:themeColor="text1"/>
          <w:sz w:val="24"/>
          <w:lang w:eastAsia="zh-CN"/>
          <w14:textFill>
            <w14:solidFill>
              <w14:schemeClr w14:val="tx1"/>
            </w14:solidFill>
          </w14:textFill>
        </w:rPr>
        <w:t>、</w:t>
      </w:r>
      <w:r>
        <w:rPr>
          <w:rFonts w:hint="eastAsia" w:ascii="仿宋_GB2312" w:hAnsi="宋体" w:eastAsia="仿宋_GB2312" w:cs="Times New Roman"/>
          <w:color w:val="000000" w:themeColor="text1"/>
          <w:sz w:val="24"/>
          <w:lang w:val="en-US" w:eastAsia="zh-CN"/>
          <w14:textFill>
            <w14:solidFill>
              <w14:schemeClr w14:val="tx1"/>
            </w14:solidFill>
          </w14:textFill>
        </w:rPr>
        <w:t>版本</w:t>
      </w:r>
      <w:r>
        <w:rPr>
          <w:rFonts w:hint="eastAsia" w:ascii="仿宋_GB2312" w:hAnsi="宋体" w:eastAsia="仿宋_GB2312" w:cs="Times New Roman"/>
          <w:color w:val="000000" w:themeColor="text1"/>
          <w:sz w:val="24"/>
          <w14:textFill>
            <w14:solidFill>
              <w14:schemeClr w14:val="tx1"/>
            </w14:solidFill>
          </w14:textFill>
        </w:rPr>
        <w:t>并单独报价</w:t>
      </w:r>
      <w:r>
        <w:rPr>
          <w:rFonts w:hint="eastAsia" w:ascii="仿宋_GB2312" w:hAnsi="宋体" w:eastAsia="仿宋_GB2312" w:cs="Times New Roman"/>
          <w:color w:val="000000" w:themeColor="text1"/>
          <w:sz w:val="24"/>
          <w:lang w:eastAsia="zh-CN"/>
          <w14:textFill>
            <w14:solidFill>
              <w14:schemeClr w14:val="tx1"/>
            </w14:solidFill>
          </w14:textFill>
        </w:rPr>
        <w:t>）。</w:t>
      </w:r>
    </w:p>
    <w:p>
      <w:pPr>
        <w:pStyle w:val="20"/>
        <w:widowControl w:val="0"/>
        <w:spacing w:beforeLines="0" w:afterLines="0" w:line="360" w:lineRule="auto"/>
        <w:ind w:firstLine="480"/>
        <w:rPr>
          <w:rFonts w:hint="default" w:ascii="仿宋_GB2312" w:hAnsi="宋体" w:eastAsia="仿宋_GB2312"/>
          <w:color w:val="000000" w:themeColor="text1"/>
          <w:sz w:val="24"/>
          <w:lang w:val="en-US" w:eastAsia="zh-CN"/>
          <w14:textFill>
            <w14:solidFill>
              <w14:schemeClr w14:val="tx1"/>
            </w14:solidFill>
          </w14:textFill>
        </w:rPr>
      </w:pPr>
    </w:p>
    <w:p>
      <w:pPr>
        <w:pStyle w:val="20"/>
        <w:widowControl w:val="0"/>
        <w:spacing w:beforeLines="0" w:afterLines="0" w:line="360" w:lineRule="auto"/>
        <w:ind w:firstLine="480"/>
        <w:rPr>
          <w:rFonts w:hint="default" w:ascii="仿宋_GB2312" w:hAnsi="宋体" w:eastAsia="仿宋_GB2312"/>
          <w:color w:val="000000" w:themeColor="text1"/>
          <w:sz w:val="24"/>
          <w:lang w:val="en-US" w:eastAsia="zh-CN"/>
          <w14:textFill>
            <w14:solidFill>
              <w14:schemeClr w14:val="tx1"/>
            </w14:solidFill>
          </w14:textFill>
        </w:rPr>
      </w:pPr>
      <w:r>
        <w:rPr>
          <w:rFonts w:hint="default" w:ascii="仿宋_GB2312" w:hAnsi="宋体" w:eastAsia="仿宋_GB2312"/>
          <w:color w:val="000000" w:themeColor="text1"/>
          <w:sz w:val="24"/>
          <w:lang w:val="en-US" w:eastAsia="zh-CN"/>
          <w14:textFill>
            <w14:solidFill>
              <w14:schemeClr w14:val="tx1"/>
            </w14:solidFill>
          </w14:textFill>
        </w:rPr>
        <w:t>截止回复时间：2026年</w:t>
      </w:r>
      <w:r>
        <w:rPr>
          <w:rFonts w:hint="eastAsia" w:ascii="仿宋_GB2312" w:hAnsi="宋体" w:eastAsia="仿宋_GB2312"/>
          <w:color w:val="000000" w:themeColor="text1"/>
          <w:sz w:val="24"/>
          <w:lang w:val="en-US" w:eastAsia="zh-CN"/>
          <w14:textFill>
            <w14:solidFill>
              <w14:schemeClr w14:val="tx1"/>
            </w14:solidFill>
          </w14:textFill>
        </w:rPr>
        <w:t>4</w:t>
      </w:r>
      <w:r>
        <w:rPr>
          <w:rFonts w:hint="default" w:ascii="仿宋_GB2312" w:hAnsi="宋体" w:eastAsia="仿宋_GB2312"/>
          <w:color w:val="000000" w:themeColor="text1"/>
          <w:sz w:val="24"/>
          <w:lang w:val="en-US" w:eastAsia="zh-CN"/>
          <w14:textFill>
            <w14:solidFill>
              <w14:schemeClr w14:val="tx1"/>
            </w14:solidFill>
          </w14:textFill>
        </w:rPr>
        <w:t>月</w:t>
      </w:r>
      <w:r>
        <w:rPr>
          <w:rFonts w:hint="eastAsia" w:ascii="仿宋_GB2312" w:hAnsi="宋体" w:eastAsia="仿宋_GB2312"/>
          <w:color w:val="000000" w:themeColor="text1"/>
          <w:sz w:val="24"/>
          <w:lang w:val="en-US" w:eastAsia="zh-CN"/>
          <w14:textFill>
            <w14:solidFill>
              <w14:schemeClr w14:val="tx1"/>
            </w14:solidFill>
          </w14:textFill>
        </w:rPr>
        <w:t>27</w:t>
      </w:r>
      <w:r>
        <w:rPr>
          <w:rFonts w:hint="default" w:ascii="仿宋_GB2312" w:hAnsi="宋体" w:eastAsia="仿宋_GB2312"/>
          <w:color w:val="000000" w:themeColor="text1"/>
          <w:sz w:val="24"/>
          <w:lang w:val="en-US" w:eastAsia="zh-CN"/>
          <w14:textFill>
            <w14:solidFill>
              <w14:schemeClr w14:val="tx1"/>
            </w14:solidFill>
          </w14:textFill>
        </w:rPr>
        <w:t>日</w:t>
      </w:r>
      <w:bookmarkStart w:id="0" w:name="_GoBack"/>
      <w:bookmarkEnd w:id="0"/>
    </w:p>
    <w:p>
      <w:pPr>
        <w:pStyle w:val="20"/>
        <w:widowControl w:val="0"/>
        <w:spacing w:beforeLines="0" w:afterLines="0" w:line="360" w:lineRule="auto"/>
        <w:ind w:firstLine="480"/>
        <w:rPr>
          <w:rFonts w:hint="default" w:ascii="仿宋_GB2312" w:hAnsi="宋体" w:eastAsia="仿宋_GB2312"/>
          <w:color w:val="000000" w:themeColor="text1"/>
          <w:sz w:val="24"/>
          <w:lang w:val="en-US" w:eastAsia="zh-CN"/>
          <w14:textFill>
            <w14:solidFill>
              <w14:schemeClr w14:val="tx1"/>
            </w14:solidFill>
          </w14:textFill>
        </w:rPr>
      </w:pPr>
      <w:r>
        <w:rPr>
          <w:rFonts w:hint="eastAsia" w:ascii="仿宋_GB2312" w:hAnsi="宋体" w:eastAsia="仿宋_GB2312"/>
          <w:color w:val="000000" w:themeColor="text1"/>
          <w:sz w:val="24"/>
          <w:lang w:val="en-US" w:eastAsia="zh-CN"/>
          <w14:textFill>
            <w14:solidFill>
              <w14:schemeClr w14:val="tx1"/>
            </w14:solidFill>
          </w14:textFill>
        </w:rPr>
        <w:t>收件</w:t>
      </w:r>
      <w:r>
        <w:rPr>
          <w:rFonts w:hint="default" w:ascii="仿宋_GB2312" w:hAnsi="宋体" w:eastAsia="仿宋_GB2312"/>
          <w:color w:val="000000" w:themeColor="text1"/>
          <w:sz w:val="24"/>
          <w:lang w:val="en-US" w:eastAsia="zh-CN"/>
          <w14:textFill>
            <w14:solidFill>
              <w14:schemeClr w14:val="tx1"/>
            </w14:solidFill>
          </w14:textFill>
        </w:rPr>
        <w:t>电子邮箱：</w:t>
      </w:r>
      <w:r>
        <w:rPr>
          <w:rFonts w:hint="eastAsia" w:ascii="仿宋_GB2312" w:hAnsi="宋体" w:eastAsia="仿宋_GB2312"/>
          <w:color w:val="000000" w:themeColor="text1"/>
          <w:sz w:val="24"/>
          <w:highlight w:val="none"/>
          <w:lang w:val="en-US" w:eastAsia="zh-CN"/>
          <w14:textFill>
            <w14:solidFill>
              <w14:schemeClr w14:val="tx1"/>
            </w14:solidFill>
          </w14:textFill>
        </w:rPr>
        <w:t>290535672@qq.com</w:t>
      </w:r>
    </w:p>
    <w:p>
      <w:pPr>
        <w:pStyle w:val="20"/>
        <w:widowControl w:val="0"/>
        <w:spacing w:beforeLines="0" w:afterLines="0" w:line="360" w:lineRule="auto"/>
        <w:ind w:firstLine="480"/>
        <w:rPr>
          <w:rFonts w:hint="default" w:ascii="仿宋_GB2312" w:hAnsi="宋体" w:eastAsia="仿宋_GB2312"/>
          <w:color w:val="000000" w:themeColor="text1"/>
          <w:sz w:val="24"/>
          <w:lang w:val="en-US" w:eastAsia="zh-CN"/>
          <w14:textFill>
            <w14:solidFill>
              <w14:schemeClr w14:val="tx1"/>
            </w14:solidFill>
          </w14:textFill>
        </w:rPr>
      </w:pPr>
      <w:r>
        <w:rPr>
          <w:rFonts w:hint="default" w:ascii="仿宋_GB2312" w:hAnsi="宋体" w:eastAsia="仿宋_GB2312"/>
          <w:color w:val="000000" w:themeColor="text1"/>
          <w:sz w:val="24"/>
          <w:lang w:val="en-US" w:eastAsia="zh-CN"/>
          <w14:textFill>
            <w14:solidFill>
              <w14:schemeClr w14:val="tx1"/>
            </w14:solidFill>
          </w14:textFill>
        </w:rPr>
        <w:t>联系人： </w:t>
      </w:r>
      <w:r>
        <w:rPr>
          <w:rFonts w:hint="eastAsia" w:ascii="仿宋_GB2312" w:hAnsi="宋体" w:eastAsia="仿宋_GB2312"/>
          <w:color w:val="000000" w:themeColor="text1"/>
          <w:sz w:val="24"/>
          <w:lang w:val="en-US" w:eastAsia="zh-CN"/>
          <w14:textFill>
            <w14:solidFill>
              <w14:schemeClr w14:val="tx1"/>
            </w14:solidFill>
          </w14:textFill>
        </w:rPr>
        <w:t>张</w:t>
      </w:r>
      <w:r>
        <w:rPr>
          <w:rFonts w:hint="default" w:ascii="仿宋_GB2312" w:hAnsi="宋体" w:eastAsia="仿宋_GB2312"/>
          <w:color w:val="000000" w:themeColor="text1"/>
          <w:sz w:val="24"/>
          <w:lang w:val="en-US" w:eastAsia="zh-CN"/>
          <w14:textFill>
            <w14:solidFill>
              <w14:schemeClr w14:val="tx1"/>
            </w14:solidFill>
          </w14:textFill>
        </w:rPr>
        <w:t>先生</w:t>
      </w:r>
    </w:p>
    <w:p>
      <w:pPr>
        <w:pStyle w:val="20"/>
        <w:widowControl w:val="0"/>
        <w:spacing w:beforeLines="0" w:afterLines="0" w:line="360" w:lineRule="auto"/>
        <w:ind w:firstLine="480"/>
        <w:rPr>
          <w:rFonts w:hint="default" w:ascii="仿宋_GB2312" w:hAnsi="宋体" w:eastAsia="仿宋_GB2312"/>
          <w:color w:val="000000" w:themeColor="text1"/>
          <w:sz w:val="24"/>
          <w:lang w:val="en-US" w:eastAsia="zh-CN"/>
          <w14:textFill>
            <w14:solidFill>
              <w14:schemeClr w14:val="tx1"/>
            </w14:solidFill>
          </w14:textFill>
        </w:rPr>
      </w:pPr>
      <w:r>
        <w:rPr>
          <w:rFonts w:hint="default" w:ascii="仿宋_GB2312" w:hAnsi="宋体" w:eastAsia="仿宋_GB2312"/>
          <w:color w:val="000000" w:themeColor="text1"/>
          <w:sz w:val="24"/>
          <w:lang w:val="en-US" w:eastAsia="zh-CN"/>
          <w14:textFill>
            <w14:solidFill>
              <w14:schemeClr w14:val="tx1"/>
            </w14:solidFill>
          </w14:textFill>
        </w:rPr>
        <w:t>提示：本项目只接受材料调研，不接受现场来访，敬请留意。</w:t>
      </w:r>
    </w:p>
    <w:p>
      <w:pPr>
        <w:pStyle w:val="15"/>
        <w:numPr>
          <w:ilvl w:val="0"/>
          <w:numId w:val="0"/>
        </w:numPr>
        <w:spacing w:beforeLines="0" w:afterLines="0" w:line="360" w:lineRule="auto"/>
        <w:jc w:val="both"/>
        <w:outlineLvl w:val="9"/>
        <w:rPr>
          <w:rFonts w:hint="eastAsia" w:eastAsiaTheme="minorEastAsia"/>
          <w:lang w:eastAsia="zh-CN"/>
        </w:rPr>
      </w:pPr>
    </w:p>
    <w:p>
      <w:pPr>
        <w:pStyle w:val="20"/>
        <w:widowControl w:val="0"/>
        <w:spacing w:beforeLines="0" w:afterLines="0" w:line="360" w:lineRule="auto"/>
        <w:ind w:firstLine="480"/>
        <w:jc w:val="right"/>
        <w:rPr>
          <w:rFonts w:hint="eastAsia" w:ascii="仿宋_GB2312" w:hAnsi="宋体" w:eastAsia="仿宋_GB2312"/>
          <w:color w:val="000000" w:themeColor="text1"/>
          <w:sz w:val="24"/>
          <w:lang w:val="en-US" w:eastAsia="zh-CN"/>
          <w14:textFill>
            <w14:solidFill>
              <w14:schemeClr w14:val="tx1"/>
            </w14:solidFill>
          </w14:textFill>
        </w:rPr>
      </w:pPr>
      <w:r>
        <w:rPr>
          <w:rFonts w:hint="eastAsia" w:ascii="仿宋_GB2312" w:hAnsi="宋体" w:eastAsia="仿宋_GB2312"/>
          <w:color w:val="000000" w:themeColor="text1"/>
          <w:sz w:val="24"/>
          <w:lang w:val="en-US" w:eastAsia="zh-CN"/>
          <w14:textFill>
            <w14:solidFill>
              <w14:schemeClr w14:val="tx1"/>
            </w14:solidFill>
          </w14:textFill>
        </w:rPr>
        <w:tab/>
      </w:r>
      <w:r>
        <w:rPr>
          <w:rFonts w:hint="eastAsia" w:ascii="仿宋_GB2312" w:hAnsi="宋体" w:eastAsia="仿宋_GB2312"/>
          <w:color w:val="000000" w:themeColor="text1"/>
          <w:sz w:val="24"/>
          <w:lang w:val="en-US" w:eastAsia="zh-CN"/>
          <w14:textFill>
            <w14:solidFill>
              <w14:schemeClr w14:val="tx1"/>
            </w14:solidFill>
          </w14:textFill>
        </w:rPr>
        <w:t>惠州大亚湾开发区管委会教育文化卫生健康局</w:t>
      </w:r>
    </w:p>
    <w:p>
      <w:pPr>
        <w:pStyle w:val="20"/>
        <w:widowControl w:val="0"/>
        <w:spacing w:beforeLines="0" w:afterLines="0" w:line="360" w:lineRule="auto"/>
        <w:ind w:firstLine="480"/>
        <w:jc w:val="right"/>
        <w:rPr>
          <w:rFonts w:hint="default" w:ascii="仿宋_GB2312" w:hAnsi="宋体" w:eastAsia="仿宋_GB2312"/>
          <w:color w:val="000000" w:themeColor="text1"/>
          <w:sz w:val="24"/>
          <w:lang w:val="en-US" w:eastAsia="zh-CN"/>
          <w14:textFill>
            <w14:solidFill>
              <w14:schemeClr w14:val="tx1"/>
            </w14:solidFill>
          </w14:textFill>
        </w:rPr>
      </w:pPr>
      <w:r>
        <w:rPr>
          <w:rFonts w:hint="eastAsia" w:ascii="仿宋_GB2312" w:hAnsi="宋体" w:eastAsia="仿宋_GB2312"/>
          <w:color w:val="000000" w:themeColor="text1"/>
          <w:sz w:val="24"/>
          <w:lang w:val="en-US" w:eastAsia="zh-CN"/>
          <w14:textFill>
            <w14:solidFill>
              <w14:schemeClr w14:val="tx1"/>
            </w14:solidFill>
          </w14:textFill>
        </w:rPr>
        <w:t>2026年4月20日</w:t>
      </w:r>
    </w:p>
    <w:sectPr>
      <w:pgSz w:w="11906" w:h="16838"/>
      <w:pgMar w:top="1440" w:right="1474" w:bottom="144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93F11C8"/>
    <w:multiLevelType w:val="singleLevel"/>
    <w:tmpl w:val="E93F11C8"/>
    <w:lvl w:ilvl="0" w:tentative="0">
      <w:start w:val="1"/>
      <w:numFmt w:val="chineseCounting"/>
      <w:suff w:val="nothing"/>
      <w:lvlText w:val="%1、"/>
      <w:lvlJc w:val="left"/>
      <w:pPr>
        <w:ind w:left="0" w:firstLine="420"/>
      </w:pPr>
      <w:rPr>
        <w:rFonts w:hint="eastAsia"/>
      </w:rPr>
    </w:lvl>
  </w:abstractNum>
  <w:abstractNum w:abstractNumId="1">
    <w:nsid w:val="F26C49B6"/>
    <w:multiLevelType w:val="singleLevel"/>
    <w:tmpl w:val="F26C49B6"/>
    <w:lvl w:ilvl="0" w:tentative="0">
      <w:start w:val="1"/>
      <w:numFmt w:val="chineseCounting"/>
      <w:suff w:val="nothing"/>
      <w:lvlText w:val="%1、"/>
      <w:lvlJc w:val="left"/>
      <w:pPr>
        <w:ind w:left="0" w:firstLine="420"/>
      </w:pPr>
      <w:rPr>
        <w:rFonts w:hint="eastAsia"/>
      </w:rPr>
    </w:lvl>
  </w:abstractNum>
  <w:abstractNum w:abstractNumId="2">
    <w:nsid w:val="665D5AE5"/>
    <w:multiLevelType w:val="singleLevel"/>
    <w:tmpl w:val="665D5AE5"/>
    <w:lvl w:ilvl="0" w:tentative="0">
      <w:start w:val="1"/>
      <w:numFmt w:val="decimal"/>
      <w:suff w:val="nothing"/>
      <w:lvlText w:val="%1．"/>
      <w:lvlJc w:val="left"/>
      <w:pPr>
        <w:ind w:left="0" w:firstLine="40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B68FF"/>
    <w:rsid w:val="000D2D44"/>
    <w:rsid w:val="00184380"/>
    <w:rsid w:val="00306047"/>
    <w:rsid w:val="00C60CFE"/>
    <w:rsid w:val="00DC6E8E"/>
    <w:rsid w:val="00E1642A"/>
    <w:rsid w:val="00EA118F"/>
    <w:rsid w:val="00EF5EB8"/>
    <w:rsid w:val="0213128E"/>
    <w:rsid w:val="02F72AEC"/>
    <w:rsid w:val="03027409"/>
    <w:rsid w:val="03E722B6"/>
    <w:rsid w:val="0A24341B"/>
    <w:rsid w:val="0D352472"/>
    <w:rsid w:val="0F2250C9"/>
    <w:rsid w:val="11122E3F"/>
    <w:rsid w:val="140B453E"/>
    <w:rsid w:val="17A405C3"/>
    <w:rsid w:val="1ACA4F59"/>
    <w:rsid w:val="219F7BEA"/>
    <w:rsid w:val="266475FA"/>
    <w:rsid w:val="2F5B44A4"/>
    <w:rsid w:val="316C418A"/>
    <w:rsid w:val="32D43263"/>
    <w:rsid w:val="38786F77"/>
    <w:rsid w:val="3B4E2AE9"/>
    <w:rsid w:val="3CD842F9"/>
    <w:rsid w:val="3CF33623"/>
    <w:rsid w:val="3E846AE8"/>
    <w:rsid w:val="40AE126A"/>
    <w:rsid w:val="4727431C"/>
    <w:rsid w:val="4871792B"/>
    <w:rsid w:val="48E5514E"/>
    <w:rsid w:val="4B675437"/>
    <w:rsid w:val="4C8E41F5"/>
    <w:rsid w:val="4D2F1A78"/>
    <w:rsid w:val="530F6F4A"/>
    <w:rsid w:val="540B4C59"/>
    <w:rsid w:val="55436512"/>
    <w:rsid w:val="561E2591"/>
    <w:rsid w:val="59A16DA4"/>
    <w:rsid w:val="5B675CFE"/>
    <w:rsid w:val="5BA37F57"/>
    <w:rsid w:val="5CAE22EF"/>
    <w:rsid w:val="5CF43719"/>
    <w:rsid w:val="5F241842"/>
    <w:rsid w:val="60EC72E9"/>
    <w:rsid w:val="6189717D"/>
    <w:rsid w:val="66087D39"/>
    <w:rsid w:val="67990109"/>
    <w:rsid w:val="67CB0697"/>
    <w:rsid w:val="681B0928"/>
    <w:rsid w:val="683B6507"/>
    <w:rsid w:val="6911159A"/>
    <w:rsid w:val="6A722DB9"/>
    <w:rsid w:val="71D65081"/>
    <w:rsid w:val="73F313D1"/>
    <w:rsid w:val="74720A3C"/>
    <w:rsid w:val="75075E33"/>
    <w:rsid w:val="7B0661B1"/>
    <w:rsid w:val="7FFE21DF"/>
    <w:rsid w:val="CF7D4C3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toc 2"/>
    <w:basedOn w:val="1"/>
    <w:next w:val="1"/>
    <w:unhideWhenUsed/>
    <w:qFormat/>
    <w:uiPriority w:val="39"/>
    <w:pPr>
      <w:widowControl/>
      <w:spacing w:after="100" w:line="259" w:lineRule="auto"/>
      <w:ind w:left="220"/>
      <w:jc w:val="left"/>
    </w:pPr>
    <w:rPr>
      <w:rFonts w:ascii="等线" w:hAnsi="等线" w:eastAsia="等线"/>
      <w:kern w:val="0"/>
      <w:sz w:val="22"/>
      <w:szCs w:val="22"/>
    </w:rPr>
  </w:style>
  <w:style w:type="paragraph" w:styleId="3">
    <w:name w:val="Document Map"/>
    <w:basedOn w:val="1"/>
    <w:link w:val="21"/>
    <w:qFormat/>
    <w:uiPriority w:val="0"/>
    <w:rPr>
      <w:rFonts w:ascii="宋体" w:eastAsia="宋体"/>
      <w:sz w:val="18"/>
      <w:szCs w:val="18"/>
    </w:rPr>
  </w:style>
  <w:style w:type="paragraph" w:styleId="4">
    <w:name w:val="annotation text"/>
    <w:basedOn w:val="1"/>
    <w:link w:val="24"/>
    <w:unhideWhenUsed/>
    <w:qFormat/>
    <w:uiPriority w:val="99"/>
    <w:pPr>
      <w:jc w:val="left"/>
    </w:pPr>
  </w:style>
  <w:style w:type="paragraph" w:styleId="5">
    <w:name w:val="Body Text"/>
    <w:basedOn w:val="1"/>
    <w:next w:val="1"/>
    <w:unhideWhenUsed/>
    <w:qFormat/>
    <w:uiPriority w:val="99"/>
    <w:pPr>
      <w:spacing w:before="39"/>
      <w:ind w:left="120"/>
    </w:pPr>
    <w:rPr>
      <w:rFonts w:ascii="宋体" w:hAnsi="宋体" w:eastAsia="宋体"/>
      <w:szCs w:val="21"/>
    </w:rPr>
  </w:style>
  <w:style w:type="paragraph" w:styleId="6">
    <w:name w:val="Balloon Text"/>
    <w:basedOn w:val="1"/>
    <w:link w:val="23"/>
    <w:qFormat/>
    <w:uiPriority w:val="0"/>
    <w:rPr>
      <w:sz w:val="18"/>
      <w:szCs w:val="18"/>
    </w:r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paragraph" w:styleId="9">
    <w:name w:val="annotation subject"/>
    <w:basedOn w:val="4"/>
    <w:next w:val="4"/>
    <w:link w:val="25"/>
    <w:qFormat/>
    <w:uiPriority w:val="0"/>
    <w:rPr>
      <w:b/>
      <w:bCs/>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yperlink"/>
    <w:basedOn w:val="12"/>
    <w:qFormat/>
    <w:uiPriority w:val="0"/>
    <w:rPr>
      <w:color w:val="0000FF"/>
      <w:u w:val="single"/>
    </w:rPr>
  </w:style>
  <w:style w:type="character" w:styleId="14">
    <w:name w:val="annotation reference"/>
    <w:basedOn w:val="12"/>
    <w:qFormat/>
    <w:uiPriority w:val="0"/>
    <w:rPr>
      <w:sz w:val="21"/>
      <w:szCs w:val="21"/>
    </w:rPr>
  </w:style>
  <w:style w:type="paragraph" w:customStyle="1" w:styleId="15">
    <w:name w:val="列出段落1"/>
    <w:basedOn w:val="1"/>
    <w:qFormat/>
    <w:uiPriority w:val="34"/>
    <w:pPr>
      <w:ind w:firstLine="420" w:firstLineChars="200"/>
    </w:pPr>
  </w:style>
  <w:style w:type="paragraph" w:customStyle="1" w:styleId="16">
    <w:name w:val="0段落文字"/>
    <w:basedOn w:val="1"/>
    <w:qFormat/>
    <w:uiPriority w:val="0"/>
    <w:pPr>
      <w:spacing w:line="360" w:lineRule="auto"/>
      <w:ind w:firstLine="200" w:firstLineChars="200"/>
    </w:pPr>
    <w:rPr>
      <w:rFonts w:ascii="Times New Roman" w:hAnsi="Times New Roman" w:eastAsia="宋体" w:cs="Times New Roman"/>
      <w:sz w:val="24"/>
      <w:szCs w:val="21"/>
      <w:lang w:val="zh-CN"/>
    </w:rPr>
  </w:style>
  <w:style w:type="paragraph" w:customStyle="1" w:styleId="17">
    <w:name w:val="列表段落1"/>
    <w:basedOn w:val="1"/>
    <w:qFormat/>
    <w:uiPriority w:val="34"/>
    <w:pPr>
      <w:widowControl/>
      <w:ind w:firstLine="420" w:firstLineChars="200"/>
      <w:jc w:val="left"/>
    </w:pPr>
    <w:rPr>
      <w:kern w:val="0"/>
      <w:sz w:val="18"/>
    </w:rPr>
  </w:style>
  <w:style w:type="paragraph" w:customStyle="1" w:styleId="18">
    <w:name w:val="0表头样式"/>
    <w:basedOn w:val="19"/>
    <w:qFormat/>
    <w:uiPriority w:val="0"/>
    <w:pPr>
      <w:jc w:val="center"/>
    </w:pPr>
    <w:rPr>
      <w:b/>
    </w:rPr>
  </w:style>
  <w:style w:type="paragraph" w:customStyle="1" w:styleId="19">
    <w:name w:val="0表格样式"/>
    <w:basedOn w:val="1"/>
    <w:qFormat/>
    <w:uiPriority w:val="0"/>
    <w:rPr>
      <w:rFonts w:cs="Times New Roman"/>
      <w:szCs w:val="21"/>
    </w:rPr>
  </w:style>
  <w:style w:type="paragraph" w:customStyle="1" w:styleId="20">
    <w:name w:val="列出段落2"/>
    <w:basedOn w:val="1"/>
    <w:qFormat/>
    <w:uiPriority w:val="0"/>
    <w:pPr>
      <w:widowControl/>
      <w:ind w:firstLine="420" w:firstLineChars="200"/>
      <w:jc w:val="left"/>
    </w:pPr>
    <w:rPr>
      <w:kern w:val="0"/>
      <w:sz w:val="18"/>
    </w:rPr>
  </w:style>
  <w:style w:type="character" w:customStyle="1" w:styleId="21">
    <w:name w:val="文档结构图 Char"/>
    <w:basedOn w:val="12"/>
    <w:link w:val="3"/>
    <w:qFormat/>
    <w:uiPriority w:val="0"/>
    <w:rPr>
      <w:rFonts w:ascii="宋体" w:eastAsia="宋体"/>
      <w:kern w:val="2"/>
      <w:sz w:val="18"/>
      <w:szCs w:val="18"/>
    </w:rPr>
  </w:style>
  <w:style w:type="character" w:customStyle="1" w:styleId="22">
    <w:name w:val="页眉 Char"/>
    <w:basedOn w:val="12"/>
    <w:link w:val="8"/>
    <w:qFormat/>
    <w:uiPriority w:val="0"/>
    <w:rPr>
      <w:kern w:val="2"/>
      <w:sz w:val="18"/>
      <w:szCs w:val="18"/>
    </w:rPr>
  </w:style>
  <w:style w:type="character" w:customStyle="1" w:styleId="23">
    <w:name w:val="批注框文本 Char"/>
    <w:basedOn w:val="12"/>
    <w:link w:val="6"/>
    <w:qFormat/>
    <w:uiPriority w:val="0"/>
    <w:rPr>
      <w:kern w:val="2"/>
      <w:sz w:val="18"/>
      <w:szCs w:val="18"/>
    </w:rPr>
  </w:style>
  <w:style w:type="character" w:customStyle="1" w:styleId="24">
    <w:name w:val="批注文字 Char"/>
    <w:basedOn w:val="12"/>
    <w:link w:val="4"/>
    <w:qFormat/>
    <w:uiPriority w:val="99"/>
    <w:rPr>
      <w:kern w:val="2"/>
      <w:sz w:val="21"/>
      <w:szCs w:val="24"/>
    </w:rPr>
  </w:style>
  <w:style w:type="character" w:customStyle="1" w:styleId="25">
    <w:name w:val="批注主题 Char"/>
    <w:basedOn w:val="24"/>
    <w:link w:val="9"/>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1345</Words>
  <Characters>1389</Characters>
  <Lines>52</Lines>
  <Paragraphs>14</Paragraphs>
  <TotalTime>8</TotalTime>
  <ScaleCrop>false</ScaleCrop>
  <LinksUpToDate>false</LinksUpToDate>
  <CharactersWithSpaces>1394</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2021-07-28T06:28:00Z</dcterms:created>
  <dc:creator>hpx</dc:creator>
  <cp:lastModifiedBy>gyb1</cp:lastModifiedBy>
  <dcterms:modified xsi:type="dcterms:W3CDTF">2026-04-20T07:27:26Z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A2A764E13A7044799EA4BFE7C178F888_13</vt:lpwstr>
  </property>
  <property fmtid="{D5CDD505-2E9C-101B-9397-08002B2CF9AE}" pid="4" name="KSOTemplateDocerSaveRecord">
    <vt:lpwstr>eyJoZGlkIjoiNzVlN2RhNzU4NzBkODVlYTIxNzNlYjJiYWVlNWEyOWIiLCJ1c2VySWQiOiIyMjY5ODgwNTgifQ==</vt:lpwstr>
  </property>
</Properties>
</file>