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附件：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5394"/>
        <w:gridCol w:w="1694"/>
        <w:gridCol w:w="3533"/>
        <w:gridCol w:w="35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惠州市中大惠亚医院工会委员会2021年职工电影票通兑券报价单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预算数量（张）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单价报价（张/元）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可使用影院（可另附页）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电影票</w:t>
            </w:r>
          </w:p>
        </w:tc>
        <w:tc>
          <w:tcPr>
            <w:tcW w:w="1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单张电影票通兑券票至少可兑换1场次电影且不补差，职工可根据个人时间选择不同影院、普通2D/3D电影、场次、座位兑换电影票进行观看；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通兑券可支持到惠州市内大部分影院观看，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大亚湾区内可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使用影城不少于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家，并且支持横店电影城、万达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影院观影。请列明惠州市及大亚湾区域内可使用影院；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color w:val="auto"/>
                <w:highlight w:val="none"/>
                <w:lang w:val="en-US" w:eastAsia="zh-CN" w:bidi="ar"/>
              </w:rPr>
              <w:t>通兑券有效使用期限≥18个月且能适当延期；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1560张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1、职工电影票预算采购数量约为1560张，单价不超过35元/张，届时按实际张数结算；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2、产品需另附可使用影院、详细地址及使用流程；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3、报价包括各种税金、包装费、配送费运、材料费、人工费等一切费用的总和；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FE1D"/>
    <w:multiLevelType w:val="singleLevel"/>
    <w:tmpl w:val="FF57FE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81F70"/>
    <w:rsid w:val="2A8F5DCA"/>
    <w:rsid w:val="5B8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2021-07-19T06:38:00Z</dcterms:created>
  <dc:creator>曾颖</dc:creator>
  <cp:lastModifiedBy>曾颖</cp:lastModifiedBy>
  <dcterms:modified xsi:type="dcterms:W3CDTF">2021-07-19T06:39:24Z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EC7D42C1AD6D4B91B043D772A957224C</vt:lpwstr>
  </property>
</Properties>
</file>